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55F2" w14:textId="6EF941A0" w:rsidR="00ED50E0" w:rsidRPr="00086E6F" w:rsidRDefault="00ED50E0" w:rsidP="0060020C">
      <w:pPr>
        <w:spacing w:before="100" w:beforeAutospacing="1" w:after="100" w:afterAutospacing="1" w:line="276" w:lineRule="auto"/>
        <w:jc w:val="center"/>
        <w:outlineLvl w:val="2"/>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Бодлогын өгөгдөл:</w:t>
      </w:r>
    </w:p>
    <w:p w14:paraId="1A3EFF94" w14:textId="5083985C" w:rsidR="00ED50E0" w:rsidRPr="00086E6F" w:rsidRDefault="00ED50E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Улаанбаатар хотын Сүхбаатар дүүрэгт оршин суудаг, хуучин машины худалдаа эрхэлдэг А талбай дээрээ VW Golf маркийн хуучин машин 17 сая төгрөгөөр худалдахаар тавьсан. 2014 оны 10-р сарын 10-нд хувьдаа машин худалдан авахаар хайж явсан, Хан-Уул дүүрэгт оршин суудаг П-д машин шууд таалагдаж А-аас машины талаар асууж лавласан. А машиныг өмнөх өдөр нь бусдаас худалдаж авсан бөгөөд нарийвчилж шалгаж үзээгүй байсан ч "Машин бараг шинэ юм шиг сайн машин!" гэж хэлжээ. Үнэн хэрэгтээ өмнөх эзэн нь нилээн хүнд осол хийж, машины их бие эвдэрсэн байсныг А мэдээгүй байв.</w:t>
      </w:r>
    </w:p>
    <w:p w14:paraId="7DDFA25C" w14:textId="77777777" w:rsidR="00ED50E0" w:rsidRPr="00086E6F" w:rsidRDefault="00ED50E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Хэсэгхэн туршиж унаж үзсэний дараа А, П хоёр хурдан тохиролцож, А-ийн бэлдсэн, худалдаандаа байнга ашигладаг загвар гэрээг бөглөсөн. Тэнд П-ийн нэр, 17 сая төгрөгийн үнэ болон машины үндсэн мэдээлэл бичигдсэн байв. Мөн "Өмнөх эзэмшигчийн хэлснээр гэмтэл учирч байсан эсэх" гэсэн хэсэгт А "үгүй" гэж бөглөсөн. Түүнчлэн гэрээний маягт дээр "Харж сонирхоод худалдан авсан, аливаа баталгаа өгөхгүй" гэсэн заалт байсан. П мөнгийг бэлнээр өгч, машиныг шууд авсан.</w:t>
      </w:r>
    </w:p>
    <w:p w14:paraId="07649C36" w14:textId="77777777" w:rsidR="00ED50E0" w:rsidRPr="00086E6F" w:rsidRDefault="00ED50E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2017 оны 5-р сард засварчин машиныг хянах үедээ их бие гэмтсэн болохыг олж мэдсэн. П эхэндээ А-ийн эсрэг ямар нэгэн шаардлага гаргах эрхгүй гэж бодоод юу ч хийгээгүй. Харин 2018 оны 6-р сард нэгэн өмгөөлөгч найзаасаа шаардах эрх хэрэгжүүлэх боломжтой гэдгээ мэдсэнээр А-тай холбогдож болсон явдлыг тайлбарлав. А одоогийн машинтай ижил туулах чадвартай, зөвхөн өнгө болон километрийн үзүүлэлтээр ялгаатай (арай илүү явсан) өөр VW Golf машин санал болгосон. П-д өнгө нь таалагдаагүй учраас зөвшөөрөөгүй. </w:t>
      </w:r>
    </w:p>
    <w:p w14:paraId="39C96F9A" w14:textId="45A91FC7" w:rsidR="00ED50E0" w:rsidRPr="00086E6F" w:rsidRDefault="00ED50E0"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 xml:space="preserve">2018 оны 7-р сард П </w:t>
      </w:r>
      <w:r w:rsidR="00086E6F">
        <w:rPr>
          <w:rFonts w:ascii="Arial" w:hAnsi="Arial" w:cs="Arial"/>
          <w:color w:val="000000"/>
          <w:sz w:val="22"/>
          <w:szCs w:val="22"/>
          <w:lang w:val="mn-MN"/>
        </w:rPr>
        <w:t xml:space="preserve">нь </w:t>
      </w:r>
      <w:r w:rsidRPr="00086E6F">
        <w:rPr>
          <w:rFonts w:ascii="Arial" w:hAnsi="Arial" w:cs="Arial"/>
          <w:color w:val="000000"/>
          <w:sz w:val="22"/>
          <w:szCs w:val="22"/>
          <w:lang w:val="mn-MN"/>
        </w:rPr>
        <w:t xml:space="preserve">А-ийн саналыг хүлээн авахгүй гэдгээ мэдэгдсэн. П нэгэнт осолд орсон машин </w:t>
      </w:r>
      <w:r w:rsidR="00086E6F">
        <w:rPr>
          <w:rFonts w:ascii="Arial" w:hAnsi="Arial" w:cs="Arial"/>
          <w:color w:val="000000"/>
          <w:sz w:val="22"/>
          <w:szCs w:val="22"/>
          <w:lang w:val="mn-MN"/>
        </w:rPr>
        <w:t>ав</w:t>
      </w:r>
      <w:r w:rsidRPr="00086E6F">
        <w:rPr>
          <w:rFonts w:ascii="Arial" w:hAnsi="Arial" w:cs="Arial"/>
          <w:color w:val="000000"/>
          <w:sz w:val="22"/>
          <w:szCs w:val="22"/>
          <w:lang w:val="mn-MN"/>
        </w:rPr>
        <w:t>сны улмаас өөрийгөө хохирсон гэж үзээд цаашид гэрээнд баригдаад байх шаардлагагүй гэдгээ хэл</w:t>
      </w:r>
      <w:r w:rsidR="00086E6F">
        <w:rPr>
          <w:rFonts w:ascii="Arial" w:hAnsi="Arial" w:cs="Arial"/>
          <w:color w:val="000000"/>
          <w:sz w:val="22"/>
          <w:szCs w:val="22"/>
          <w:lang w:val="mn-MN"/>
        </w:rPr>
        <w:t>ж,</w:t>
      </w:r>
      <w:r w:rsidRPr="00086E6F">
        <w:rPr>
          <w:rFonts w:ascii="Arial" w:hAnsi="Arial" w:cs="Arial"/>
          <w:color w:val="000000"/>
          <w:sz w:val="22"/>
          <w:szCs w:val="22"/>
          <w:lang w:val="mn-MN"/>
        </w:rPr>
        <w:t xml:space="preserve"> 17 сая төгрөгийг буцаан төлөхийг шаарджээ. Харин А </w:t>
      </w:r>
      <w:r w:rsidR="00086E6F">
        <w:rPr>
          <w:rFonts w:ascii="Arial" w:hAnsi="Arial" w:cs="Arial"/>
          <w:color w:val="000000"/>
          <w:sz w:val="22"/>
          <w:szCs w:val="22"/>
          <w:lang w:val="mn-MN"/>
        </w:rPr>
        <w:t xml:space="preserve">нь </w:t>
      </w:r>
      <w:r w:rsidRPr="00086E6F">
        <w:rPr>
          <w:rFonts w:ascii="Arial" w:hAnsi="Arial" w:cs="Arial"/>
          <w:color w:val="000000"/>
          <w:sz w:val="22"/>
          <w:szCs w:val="22"/>
          <w:lang w:val="mn-MN"/>
        </w:rPr>
        <w:t>П-г ямар ч шаардлага гаргах эрхгүй</w:t>
      </w:r>
      <w:r w:rsidR="00086E6F">
        <w:rPr>
          <w:rFonts w:ascii="Arial" w:hAnsi="Arial" w:cs="Arial"/>
          <w:color w:val="000000"/>
          <w:sz w:val="22"/>
          <w:szCs w:val="22"/>
          <w:lang w:val="mn-MN"/>
        </w:rPr>
        <w:t xml:space="preserve"> бөгөөд </w:t>
      </w:r>
      <w:r w:rsidRPr="00086E6F">
        <w:rPr>
          <w:rFonts w:ascii="Arial" w:hAnsi="Arial" w:cs="Arial"/>
          <w:color w:val="000000"/>
          <w:sz w:val="22"/>
          <w:szCs w:val="22"/>
          <w:lang w:val="mn-MN"/>
        </w:rPr>
        <w:t xml:space="preserve">гэрээнд баталгаа өгөхгүй гэж заасан, мөн хөөн хэлэлцэх хугацаа дууссан гэжээ. Түүнчлэн П </w:t>
      </w:r>
      <w:r w:rsidR="00086E6F">
        <w:rPr>
          <w:rFonts w:ascii="Arial" w:hAnsi="Arial" w:cs="Arial"/>
          <w:color w:val="000000"/>
          <w:sz w:val="22"/>
          <w:szCs w:val="22"/>
          <w:lang w:val="mn-MN"/>
        </w:rPr>
        <w:t>нь</w:t>
      </w:r>
      <w:r w:rsidRPr="00086E6F">
        <w:rPr>
          <w:rFonts w:ascii="Arial" w:hAnsi="Arial" w:cs="Arial"/>
          <w:color w:val="000000"/>
          <w:sz w:val="22"/>
          <w:szCs w:val="22"/>
          <w:lang w:val="mn-MN"/>
        </w:rPr>
        <w:t xml:space="preserve"> А-г </w:t>
      </w:r>
      <w:r w:rsidR="00086E6F">
        <w:rPr>
          <w:rFonts w:ascii="Arial" w:hAnsi="Arial" w:cs="Arial"/>
          <w:color w:val="000000"/>
          <w:sz w:val="22"/>
          <w:szCs w:val="22"/>
          <w:lang w:val="mn-MN"/>
        </w:rPr>
        <w:t xml:space="preserve"> </w:t>
      </w:r>
      <w:r w:rsidRPr="00086E6F">
        <w:rPr>
          <w:rFonts w:ascii="Arial" w:hAnsi="Arial" w:cs="Arial"/>
          <w:color w:val="000000"/>
          <w:sz w:val="22"/>
          <w:szCs w:val="22"/>
          <w:lang w:val="mn-MN"/>
        </w:rPr>
        <w:t>түүнд санал болгосон өөр VW Golf машиныг аваад сэтгэл хангалуун үлдэх боломжтой байсан гэж</w:t>
      </w:r>
      <w:r w:rsidR="00086E6F">
        <w:rPr>
          <w:rFonts w:ascii="Arial" w:hAnsi="Arial" w:cs="Arial"/>
          <w:color w:val="000000"/>
          <w:sz w:val="22"/>
          <w:szCs w:val="22"/>
          <w:lang w:val="mn-MN"/>
        </w:rPr>
        <w:t>ээ.</w:t>
      </w:r>
    </w:p>
    <w:p w14:paraId="7FCB3252" w14:textId="77777777" w:rsidR="00ED50E0" w:rsidRPr="00086E6F" w:rsidRDefault="00ED50E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Бодлогын асуулт:</w:t>
      </w:r>
      <w:r w:rsidRPr="00086E6F">
        <w:rPr>
          <w:rFonts w:ascii="Arial" w:eastAsia="Times New Roman" w:hAnsi="Arial" w:cs="Arial"/>
          <w:color w:val="000000"/>
          <w:kern w:val="0"/>
          <w:sz w:val="22"/>
          <w:szCs w:val="22"/>
          <w:lang w:val="mn-MN"/>
          <w14:ligatures w14:val="none"/>
        </w:rPr>
        <w:t xml:space="preserve"> </w:t>
      </w:r>
    </w:p>
    <w:p w14:paraId="315669A7" w14:textId="12B90885" w:rsidR="00ED50E0" w:rsidRPr="00086E6F" w:rsidRDefault="00ED50E0" w:rsidP="0060020C">
      <w:pPr>
        <w:pStyle w:val="ListParagraph"/>
        <w:numPr>
          <w:ilvl w:val="0"/>
          <w:numId w:val="10"/>
        </w:num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П </w:t>
      </w:r>
      <w:r w:rsidR="00086E6F">
        <w:rPr>
          <w:rFonts w:ascii="Arial" w:eastAsia="Times New Roman" w:hAnsi="Arial" w:cs="Arial"/>
          <w:color w:val="000000"/>
          <w:kern w:val="0"/>
          <w:sz w:val="22"/>
          <w:szCs w:val="22"/>
          <w:lang w:val="mn-MN"/>
          <w14:ligatures w14:val="none"/>
        </w:rPr>
        <w:t xml:space="preserve">нь </w:t>
      </w:r>
      <w:r w:rsidRPr="00086E6F">
        <w:rPr>
          <w:rFonts w:ascii="Arial" w:eastAsia="Times New Roman" w:hAnsi="Arial" w:cs="Arial"/>
          <w:color w:val="000000"/>
          <w:kern w:val="0"/>
          <w:sz w:val="22"/>
          <w:szCs w:val="22"/>
          <w:lang w:val="mn-MN"/>
          <w14:ligatures w14:val="none"/>
        </w:rPr>
        <w:t>А-аас 17 сая төгрөг буцаан шаардах эрхтэй юу?</w:t>
      </w:r>
    </w:p>
    <w:p w14:paraId="5B1FFADE" w14:textId="77777777" w:rsidR="00ED50E0" w:rsidRPr="00086E6F" w:rsidRDefault="00ED50E0" w:rsidP="0060020C">
      <w:pPr>
        <w:pStyle w:val="ListParagraph"/>
        <w:numPr>
          <w:ilvl w:val="0"/>
          <w:numId w:val="10"/>
        </w:num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П нэхэмжлэлээ аль шүүхэд ямар шаардлага ханган гаргах вэ? </w:t>
      </w:r>
    </w:p>
    <w:p w14:paraId="7CFE093B" w14:textId="77777777" w:rsidR="00086E6F" w:rsidRDefault="00086E6F"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p>
    <w:p w14:paraId="177FE64F" w14:textId="77777777" w:rsidR="00086E6F" w:rsidRDefault="00086E6F"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p>
    <w:p w14:paraId="1370D3FA" w14:textId="77777777" w:rsidR="00086E6F" w:rsidRDefault="00086E6F"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p>
    <w:p w14:paraId="6CDB6BE8" w14:textId="77777777" w:rsidR="00086E6F" w:rsidRDefault="00086E6F"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p>
    <w:p w14:paraId="5A6AE550" w14:textId="77777777" w:rsidR="00086E6F" w:rsidRDefault="00086E6F"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p>
    <w:p w14:paraId="76773B40" w14:textId="41FC2D71" w:rsidR="00086E6F" w:rsidRDefault="006C66FE"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lastRenderedPageBreak/>
        <w:t>Асуулт 1</w:t>
      </w:r>
      <w:r w:rsidR="00086E6F">
        <w:rPr>
          <w:rFonts w:ascii="Arial" w:eastAsia="Times New Roman" w:hAnsi="Arial" w:cs="Arial"/>
          <w:b/>
          <w:bCs/>
          <w:color w:val="000000"/>
          <w:kern w:val="0"/>
          <w:sz w:val="22"/>
          <w:szCs w:val="22"/>
          <w:lang w:val="mn-MN"/>
          <w14:ligatures w14:val="none"/>
        </w:rPr>
        <w:t>. 17 төгрөгийг буцаан шаардах эрх</w:t>
      </w:r>
    </w:p>
    <w:p w14:paraId="567268C4" w14:textId="47BD3E60" w:rsidR="00DA689E" w:rsidRPr="00086E6F" w:rsidRDefault="00DA689E"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 xml:space="preserve">П-ийн </w:t>
      </w:r>
      <w:r w:rsidR="00086E6F">
        <w:rPr>
          <w:rFonts w:ascii="Arial" w:eastAsia="Times New Roman" w:hAnsi="Arial" w:cs="Arial"/>
          <w:b/>
          <w:bCs/>
          <w:color w:val="000000"/>
          <w:kern w:val="0"/>
          <w:sz w:val="22"/>
          <w:szCs w:val="22"/>
          <w:lang w:val="mn-MN"/>
          <w14:ligatures w14:val="none"/>
        </w:rPr>
        <w:t xml:space="preserve">зүгээс гэрээний үүрэгт төлсөн 17 сая төгрөгийг гаргуулахын тулд А-тай байгуулсан гэрээгээ хүчингүйд тооцуулах, улмаар хөрөнгө шилжүүлсэн үндэслэлгүй шалтгаанаар хөрөнгөө буцаан шаардах эсвэл гэрээг дуусгавар болгох эрхийг хэрэгжүүлэх аргаар өгсөн зүйлээ буцаан шаардах эрхийг хэрэгжүүлэх 2 сонголт байх боломжтой. </w:t>
      </w:r>
      <w:r w:rsidRPr="00086E6F">
        <w:rPr>
          <w:rFonts w:ascii="Arial" w:eastAsia="Times New Roman" w:hAnsi="Arial" w:cs="Arial"/>
          <w:b/>
          <w:bCs/>
          <w:color w:val="000000"/>
          <w:kern w:val="0"/>
          <w:sz w:val="22"/>
          <w:szCs w:val="22"/>
          <w:lang w:val="mn-MN"/>
          <w14:ligatures w14:val="none"/>
        </w:rPr>
        <w:t xml:space="preserve"> </w:t>
      </w:r>
    </w:p>
    <w:p w14:paraId="7E2A022A" w14:textId="50BC6DC6" w:rsidR="009244A5" w:rsidRPr="00086E6F" w:rsidRDefault="00086E6F" w:rsidP="0060020C">
      <w:pPr>
        <w:spacing w:before="100" w:beforeAutospacing="1" w:after="100" w:afterAutospacing="1" w:line="276" w:lineRule="auto"/>
        <w:jc w:val="both"/>
        <w:outlineLvl w:val="2"/>
        <w:rPr>
          <w:rFonts w:ascii="Arial" w:eastAsia="Times New Roman" w:hAnsi="Arial" w:cs="Arial"/>
          <w:b/>
          <w:bCs/>
          <w:color w:val="000000"/>
          <w:kern w:val="0"/>
          <w:sz w:val="22"/>
          <w:szCs w:val="22"/>
          <w:lang w:val="mn-MN"/>
          <w14:ligatures w14:val="none"/>
        </w:rPr>
      </w:pPr>
      <w:r>
        <w:rPr>
          <w:rFonts w:ascii="Arial" w:eastAsia="Times New Roman" w:hAnsi="Arial" w:cs="Arial"/>
          <w:b/>
          <w:bCs/>
          <w:color w:val="000000"/>
          <w:kern w:val="0"/>
          <w:sz w:val="22"/>
          <w:szCs w:val="22"/>
          <w:lang w:val="mn-MN"/>
          <w14:ligatures w14:val="none"/>
        </w:rPr>
        <w:t>Нэг</w:t>
      </w:r>
      <w:r w:rsidR="00DA689E" w:rsidRPr="00086E6F">
        <w:rPr>
          <w:rFonts w:ascii="Arial" w:eastAsia="Times New Roman" w:hAnsi="Arial" w:cs="Arial"/>
          <w:b/>
          <w:bCs/>
          <w:color w:val="000000"/>
          <w:kern w:val="0"/>
          <w:sz w:val="22"/>
          <w:szCs w:val="22"/>
          <w:lang w:val="mn-MN"/>
          <w14:ligatures w14:val="none"/>
        </w:rPr>
        <w:t xml:space="preserve">. Иргэний хуулийн 492.1-р зүйлд заасны дагуу </w:t>
      </w:r>
      <w:r>
        <w:rPr>
          <w:rFonts w:ascii="Arial" w:eastAsia="Times New Roman" w:hAnsi="Arial" w:cs="Arial"/>
          <w:b/>
          <w:bCs/>
          <w:color w:val="000000"/>
          <w:kern w:val="0"/>
          <w:sz w:val="22"/>
          <w:szCs w:val="22"/>
          <w:lang w:val="mn-MN"/>
          <w14:ligatures w14:val="none"/>
        </w:rPr>
        <w:t xml:space="preserve">буцаан </w:t>
      </w:r>
      <w:r w:rsidR="00DA689E" w:rsidRPr="00086E6F">
        <w:rPr>
          <w:rFonts w:ascii="Arial" w:eastAsia="Times New Roman" w:hAnsi="Arial" w:cs="Arial"/>
          <w:b/>
          <w:bCs/>
          <w:color w:val="000000"/>
          <w:kern w:val="0"/>
          <w:sz w:val="22"/>
          <w:szCs w:val="22"/>
          <w:lang w:val="mn-MN"/>
          <w14:ligatures w14:val="none"/>
        </w:rPr>
        <w:t>шаардах эрх</w:t>
      </w:r>
    </w:p>
    <w:p w14:paraId="2CA209BC" w14:textId="77777777" w:rsidR="00443450" w:rsidRPr="00086E6F" w:rsidRDefault="0044345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Юуны өмнө П </w:t>
      </w:r>
      <w:r w:rsidR="009244A5" w:rsidRPr="00086E6F">
        <w:rPr>
          <w:rFonts w:ascii="Arial" w:eastAsia="Times New Roman" w:hAnsi="Arial" w:cs="Arial"/>
          <w:color w:val="000000"/>
          <w:kern w:val="0"/>
          <w:sz w:val="22"/>
          <w:szCs w:val="22"/>
          <w:lang w:val="mn-MN"/>
          <w14:ligatures w14:val="none"/>
        </w:rPr>
        <w:t> </w:t>
      </w:r>
      <w:r w:rsidRPr="00086E6F">
        <w:rPr>
          <w:rFonts w:ascii="Arial" w:eastAsia="Times New Roman" w:hAnsi="Arial" w:cs="Arial"/>
          <w:color w:val="000000"/>
          <w:kern w:val="0"/>
          <w:sz w:val="22"/>
          <w:szCs w:val="22"/>
          <w:lang w:val="mn-MN"/>
          <w14:ligatures w14:val="none"/>
        </w:rPr>
        <w:t xml:space="preserve">машины үнэ </w:t>
      </w:r>
      <w:r w:rsidR="00EC74F9" w:rsidRPr="00086E6F">
        <w:rPr>
          <w:rFonts w:ascii="Arial" w:eastAsia="Times New Roman" w:hAnsi="Arial" w:cs="Arial"/>
          <w:color w:val="000000"/>
          <w:kern w:val="0"/>
          <w:sz w:val="22"/>
          <w:szCs w:val="22"/>
          <w:lang w:val="mn-MN"/>
          <w14:ligatures w14:val="none"/>
        </w:rPr>
        <w:t xml:space="preserve">17 сая төгрөгийг </w:t>
      </w:r>
      <w:r w:rsidR="009244A5" w:rsidRPr="00086E6F">
        <w:rPr>
          <w:rFonts w:ascii="Arial" w:eastAsia="Times New Roman" w:hAnsi="Arial" w:cs="Arial"/>
          <w:color w:val="000000"/>
          <w:kern w:val="0"/>
          <w:sz w:val="22"/>
          <w:szCs w:val="22"/>
          <w:lang w:val="mn-MN"/>
          <w14:ligatures w14:val="none"/>
        </w:rPr>
        <w:t xml:space="preserve">Иргэний </w:t>
      </w:r>
      <w:r w:rsidRPr="00086E6F">
        <w:rPr>
          <w:rFonts w:ascii="Arial" w:eastAsia="Times New Roman" w:hAnsi="Arial" w:cs="Arial"/>
          <w:color w:val="000000"/>
          <w:kern w:val="0"/>
          <w:sz w:val="22"/>
          <w:szCs w:val="22"/>
          <w:lang w:val="mn-MN"/>
          <w14:ligatures w14:val="none"/>
        </w:rPr>
        <w:t xml:space="preserve">хуулийн 492.1-р  зүйлд заасны </w:t>
      </w:r>
      <w:r w:rsidR="009244A5" w:rsidRPr="00086E6F">
        <w:rPr>
          <w:rFonts w:ascii="Arial" w:eastAsia="Times New Roman" w:hAnsi="Arial" w:cs="Arial"/>
          <w:color w:val="000000"/>
          <w:kern w:val="0"/>
          <w:sz w:val="22"/>
          <w:szCs w:val="22"/>
          <w:lang w:val="mn-MN"/>
          <w14:ligatures w14:val="none"/>
        </w:rPr>
        <w:t xml:space="preserve">дагуу А-аас </w:t>
      </w:r>
      <w:r w:rsidRPr="00086E6F">
        <w:rPr>
          <w:rFonts w:ascii="Arial" w:eastAsia="Times New Roman" w:hAnsi="Arial" w:cs="Arial"/>
          <w:color w:val="000000"/>
          <w:kern w:val="0"/>
          <w:sz w:val="22"/>
          <w:szCs w:val="22"/>
          <w:lang w:val="mn-MN"/>
          <w14:ligatures w14:val="none"/>
        </w:rPr>
        <w:t xml:space="preserve">шаардах эрхтэй байж болох юм. </w:t>
      </w:r>
    </w:p>
    <w:p w14:paraId="5F5C2A2A" w14:textId="77777777" w:rsidR="009244A5" w:rsidRPr="00086E6F" w:rsidRDefault="009244A5" w:rsidP="0060020C">
      <w:pPr>
        <w:spacing w:before="100" w:beforeAutospacing="1" w:after="100" w:afterAutospacing="1" w:line="276" w:lineRule="auto"/>
        <w:jc w:val="both"/>
        <w:outlineLvl w:val="2"/>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 xml:space="preserve">I. </w:t>
      </w:r>
      <w:r w:rsidR="0032633E" w:rsidRPr="00086E6F">
        <w:rPr>
          <w:rFonts w:ascii="Arial" w:eastAsia="Times New Roman" w:hAnsi="Arial" w:cs="Arial"/>
          <w:b/>
          <w:bCs/>
          <w:color w:val="000000"/>
          <w:kern w:val="0"/>
          <w:sz w:val="22"/>
          <w:szCs w:val="22"/>
          <w:lang w:val="mn-MN"/>
          <w14:ligatures w14:val="none"/>
        </w:rPr>
        <w:t>Өөртөө ямар нэгэн зүйл олж авсан байх</w:t>
      </w:r>
    </w:p>
    <w:p w14:paraId="6DCA884A" w14:textId="77777777" w:rsidR="009244A5" w:rsidRPr="00086E6F" w:rsidRDefault="009244A5"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А нь ямар нэгэн </w:t>
      </w:r>
      <w:r w:rsidR="0032633E" w:rsidRPr="00086E6F">
        <w:rPr>
          <w:rFonts w:ascii="Arial" w:eastAsia="Times New Roman" w:hAnsi="Arial" w:cs="Arial"/>
          <w:color w:val="000000"/>
          <w:kern w:val="0"/>
          <w:sz w:val="22"/>
          <w:szCs w:val="22"/>
          <w:lang w:val="mn-MN"/>
          <w14:ligatures w14:val="none"/>
        </w:rPr>
        <w:t>зүйл өөртөө олж авсан байх</w:t>
      </w:r>
      <w:r w:rsidRPr="00086E6F">
        <w:rPr>
          <w:rFonts w:ascii="Arial" w:eastAsia="Times New Roman" w:hAnsi="Arial" w:cs="Arial"/>
          <w:color w:val="000000"/>
          <w:kern w:val="0"/>
          <w:sz w:val="22"/>
          <w:szCs w:val="22"/>
          <w:lang w:val="mn-MN"/>
          <w14:ligatures w14:val="none"/>
        </w:rPr>
        <w:t xml:space="preserve"> ёстой.</w:t>
      </w:r>
      <w:r w:rsidR="0032633E" w:rsidRPr="00086E6F">
        <w:rPr>
          <w:rFonts w:ascii="Arial" w:eastAsia="Times New Roman" w:hAnsi="Arial" w:cs="Arial"/>
          <w:color w:val="000000"/>
          <w:kern w:val="0"/>
          <w:sz w:val="22"/>
          <w:szCs w:val="22"/>
          <w:lang w:val="mn-MN"/>
          <w14:ligatures w14:val="none"/>
        </w:rPr>
        <w:t xml:space="preserve"> Үндэслэлгүй олж авсан гэж үзэх зүйлд</w:t>
      </w:r>
      <w:r w:rsidRPr="00086E6F">
        <w:rPr>
          <w:rFonts w:ascii="Arial" w:eastAsia="Times New Roman" w:hAnsi="Arial" w:cs="Arial"/>
          <w:color w:val="000000"/>
          <w:kern w:val="0"/>
          <w:sz w:val="22"/>
          <w:szCs w:val="22"/>
          <w:lang w:val="mn-MN"/>
          <w14:ligatures w14:val="none"/>
        </w:rPr>
        <w:t> бүх төрлийн</w:t>
      </w:r>
      <w:r w:rsidR="0032633E" w:rsidRPr="00086E6F">
        <w:rPr>
          <w:rFonts w:ascii="Arial" w:eastAsia="Times New Roman" w:hAnsi="Arial" w:cs="Arial"/>
          <w:color w:val="000000"/>
          <w:kern w:val="0"/>
          <w:sz w:val="22"/>
          <w:szCs w:val="22"/>
          <w:lang w:val="mn-MN"/>
          <w14:ligatures w14:val="none"/>
        </w:rPr>
        <w:t xml:space="preserve"> үнэлэгдэх боломжтой </w:t>
      </w:r>
      <w:r w:rsidRPr="00086E6F">
        <w:rPr>
          <w:rFonts w:ascii="Arial" w:eastAsia="Times New Roman" w:hAnsi="Arial" w:cs="Arial"/>
          <w:color w:val="000000"/>
          <w:kern w:val="0"/>
          <w:sz w:val="22"/>
          <w:szCs w:val="22"/>
          <w:lang w:val="mn-MN"/>
          <w14:ligatures w14:val="none"/>
        </w:rPr>
        <w:t>эрх</w:t>
      </w:r>
      <w:r w:rsidR="0032633E" w:rsidRPr="00086E6F">
        <w:rPr>
          <w:rFonts w:ascii="Arial" w:eastAsia="Times New Roman" w:hAnsi="Arial" w:cs="Arial"/>
          <w:color w:val="000000"/>
          <w:kern w:val="0"/>
          <w:sz w:val="22"/>
          <w:szCs w:val="22"/>
          <w:lang w:val="mn-MN"/>
          <w14:ligatures w14:val="none"/>
        </w:rPr>
        <w:t xml:space="preserve">ийн байдал </w:t>
      </w:r>
      <w:r w:rsidRPr="00086E6F">
        <w:rPr>
          <w:rFonts w:ascii="Arial" w:eastAsia="Times New Roman" w:hAnsi="Arial" w:cs="Arial"/>
          <w:color w:val="000000"/>
          <w:kern w:val="0"/>
          <w:sz w:val="22"/>
          <w:szCs w:val="22"/>
          <w:lang w:val="mn-MN"/>
          <w14:ligatures w14:val="none"/>
        </w:rPr>
        <w:t>багтдаг.</w:t>
      </w:r>
      <w:r w:rsidR="0032633E"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Эн</w:t>
      </w:r>
      <w:r w:rsidR="0032633E" w:rsidRPr="00086E6F">
        <w:rPr>
          <w:rFonts w:ascii="Arial" w:eastAsia="Times New Roman" w:hAnsi="Arial" w:cs="Arial"/>
          <w:color w:val="000000"/>
          <w:kern w:val="0"/>
          <w:sz w:val="22"/>
          <w:szCs w:val="22"/>
          <w:lang w:val="mn-MN"/>
          <w14:ligatures w14:val="none"/>
        </w:rPr>
        <w:t>э тохиолдолд</w:t>
      </w:r>
      <w:r w:rsidRPr="00086E6F">
        <w:rPr>
          <w:rFonts w:ascii="Arial" w:eastAsia="Times New Roman" w:hAnsi="Arial" w:cs="Arial"/>
          <w:color w:val="000000"/>
          <w:kern w:val="0"/>
          <w:sz w:val="22"/>
          <w:szCs w:val="22"/>
          <w:lang w:val="mn-MN"/>
          <w14:ligatures w14:val="none"/>
        </w:rPr>
        <w:t xml:space="preserve"> А  </w:t>
      </w:r>
      <w:r w:rsidR="00EC74F9" w:rsidRPr="00086E6F">
        <w:rPr>
          <w:rFonts w:ascii="Arial" w:eastAsia="Times New Roman" w:hAnsi="Arial" w:cs="Arial"/>
          <w:color w:val="000000"/>
          <w:kern w:val="0"/>
          <w:sz w:val="22"/>
          <w:szCs w:val="22"/>
          <w:lang w:val="mn-MN"/>
          <w14:ligatures w14:val="none"/>
        </w:rPr>
        <w:t>1</w:t>
      </w:r>
      <w:r w:rsidRPr="00086E6F">
        <w:rPr>
          <w:rFonts w:ascii="Arial" w:eastAsia="Times New Roman" w:hAnsi="Arial" w:cs="Arial"/>
          <w:color w:val="000000"/>
          <w:kern w:val="0"/>
          <w:sz w:val="22"/>
          <w:szCs w:val="22"/>
          <w:lang w:val="mn-MN"/>
          <w14:ligatures w14:val="none"/>
        </w:rPr>
        <w:t>7</w:t>
      </w:r>
      <w:r w:rsidR="00EC74F9" w:rsidRPr="00086E6F">
        <w:rPr>
          <w:rFonts w:ascii="Arial" w:eastAsia="Times New Roman" w:hAnsi="Arial" w:cs="Arial"/>
          <w:color w:val="000000"/>
          <w:kern w:val="0"/>
          <w:sz w:val="22"/>
          <w:szCs w:val="22"/>
          <w:lang w:val="mn-MN"/>
          <w14:ligatures w14:val="none"/>
        </w:rPr>
        <w:t xml:space="preserve"> сая төгрөгийн</w:t>
      </w:r>
      <w:r w:rsidRPr="00086E6F">
        <w:rPr>
          <w:rFonts w:ascii="Arial" w:eastAsia="Times New Roman" w:hAnsi="Arial" w:cs="Arial"/>
          <w:color w:val="000000"/>
          <w:kern w:val="0"/>
          <w:sz w:val="22"/>
          <w:szCs w:val="22"/>
          <w:lang w:val="mn-MN"/>
          <w14:ligatures w14:val="none"/>
        </w:rPr>
        <w:t xml:space="preserve"> </w:t>
      </w:r>
      <w:r w:rsidR="00D1499B" w:rsidRPr="00086E6F">
        <w:rPr>
          <w:rFonts w:ascii="Arial" w:eastAsia="Times New Roman" w:hAnsi="Arial" w:cs="Arial"/>
          <w:color w:val="000000"/>
          <w:kern w:val="0"/>
          <w:sz w:val="22"/>
          <w:szCs w:val="22"/>
          <w:lang w:val="mn-MN"/>
          <w14:ligatures w14:val="none"/>
        </w:rPr>
        <w:t xml:space="preserve">эзэмшил ба өмчлөх эрхийг </w:t>
      </w:r>
      <w:r w:rsidRPr="00086E6F">
        <w:rPr>
          <w:rFonts w:ascii="Arial" w:eastAsia="Times New Roman" w:hAnsi="Arial" w:cs="Arial"/>
          <w:color w:val="000000"/>
          <w:kern w:val="0"/>
          <w:sz w:val="22"/>
          <w:szCs w:val="22"/>
          <w:lang w:val="mn-MN"/>
          <w14:ligatures w14:val="none"/>
        </w:rPr>
        <w:t xml:space="preserve">П-ээс </w:t>
      </w:r>
      <w:r w:rsidR="0032633E" w:rsidRPr="00086E6F">
        <w:rPr>
          <w:rFonts w:ascii="Arial" w:eastAsia="Times New Roman" w:hAnsi="Arial" w:cs="Arial"/>
          <w:color w:val="000000"/>
          <w:kern w:val="0"/>
          <w:sz w:val="22"/>
          <w:szCs w:val="22"/>
          <w:lang w:val="mn-MN"/>
          <w14:ligatures w14:val="none"/>
        </w:rPr>
        <w:t xml:space="preserve">олж </w:t>
      </w:r>
      <w:r w:rsidRPr="00086E6F">
        <w:rPr>
          <w:rFonts w:ascii="Arial" w:eastAsia="Times New Roman" w:hAnsi="Arial" w:cs="Arial"/>
          <w:color w:val="000000"/>
          <w:kern w:val="0"/>
          <w:sz w:val="22"/>
          <w:szCs w:val="22"/>
          <w:lang w:val="mn-MN"/>
          <w14:ligatures w14:val="none"/>
        </w:rPr>
        <w:t>ав</w:t>
      </w:r>
      <w:r w:rsidR="0032633E" w:rsidRPr="00086E6F">
        <w:rPr>
          <w:rFonts w:ascii="Arial" w:eastAsia="Times New Roman" w:hAnsi="Arial" w:cs="Arial"/>
          <w:color w:val="000000"/>
          <w:kern w:val="0"/>
          <w:sz w:val="22"/>
          <w:szCs w:val="22"/>
          <w:lang w:val="mn-MN"/>
          <w14:ligatures w14:val="none"/>
        </w:rPr>
        <w:t>сан.</w:t>
      </w:r>
    </w:p>
    <w:p w14:paraId="0DDB6277" w14:textId="75841352" w:rsidR="005C37D1" w:rsidRPr="00086E6F" w:rsidRDefault="00D4201F" w:rsidP="0060020C">
      <w:pPr>
        <w:pStyle w:val="Heading2"/>
        <w:spacing w:line="276" w:lineRule="auto"/>
        <w:jc w:val="both"/>
        <w:rPr>
          <w:rFonts w:ascii="Arial" w:hAnsi="Arial" w:cs="Arial"/>
          <w:color w:val="000000"/>
          <w:sz w:val="22"/>
          <w:szCs w:val="22"/>
          <w:lang w:val="mn-MN"/>
        </w:rPr>
      </w:pPr>
      <w:r w:rsidRPr="00086E6F">
        <w:rPr>
          <w:rStyle w:val="Strong"/>
          <w:rFonts w:ascii="Arial" w:hAnsi="Arial" w:cs="Arial"/>
          <w:color w:val="000000"/>
          <w:sz w:val="22"/>
          <w:szCs w:val="22"/>
          <w:lang w:val="mn-MN"/>
        </w:rPr>
        <w:t>II. Үүргээ гүйцэтгэх замаар</w:t>
      </w:r>
      <w:r w:rsidR="00D1499B" w:rsidRPr="00086E6F">
        <w:rPr>
          <w:rStyle w:val="Strong"/>
          <w:rFonts w:ascii="Arial" w:hAnsi="Arial" w:cs="Arial"/>
          <w:color w:val="000000"/>
          <w:sz w:val="22"/>
          <w:szCs w:val="22"/>
          <w:lang w:val="mn-MN"/>
        </w:rPr>
        <w:t xml:space="preserve"> </w:t>
      </w:r>
      <w:r w:rsidR="00086E6F">
        <w:rPr>
          <w:rStyle w:val="Strong"/>
          <w:rFonts w:ascii="Arial" w:hAnsi="Arial" w:cs="Arial"/>
          <w:color w:val="000000"/>
          <w:sz w:val="22"/>
          <w:szCs w:val="22"/>
          <w:lang w:val="mn-MN"/>
        </w:rPr>
        <w:t xml:space="preserve">хөрөнгө </w:t>
      </w:r>
      <w:r w:rsidR="00D1499B" w:rsidRPr="00086E6F">
        <w:rPr>
          <w:rStyle w:val="Strong"/>
          <w:rFonts w:ascii="Arial" w:hAnsi="Arial" w:cs="Arial"/>
          <w:color w:val="000000"/>
          <w:sz w:val="22"/>
          <w:szCs w:val="22"/>
          <w:lang w:val="mn-MN"/>
        </w:rPr>
        <w:t>олж авсан байх</w:t>
      </w:r>
      <w:r w:rsidR="00086E6F">
        <w:rPr>
          <w:rStyle w:val="Strong"/>
          <w:rFonts w:ascii="Arial" w:hAnsi="Arial" w:cs="Arial"/>
          <w:color w:val="000000"/>
          <w:sz w:val="22"/>
          <w:szCs w:val="22"/>
          <w:lang w:val="mn-MN"/>
        </w:rPr>
        <w:t>:</w:t>
      </w:r>
    </w:p>
    <w:p w14:paraId="345D3224" w14:textId="77777777" w:rsidR="005C37D1" w:rsidRPr="00086E6F" w:rsidRDefault="00EC74F9" w:rsidP="0060020C">
      <w:pPr>
        <w:pStyle w:val="NormalWeb"/>
        <w:spacing w:line="276" w:lineRule="auto"/>
        <w:jc w:val="both"/>
        <w:rPr>
          <w:rFonts w:ascii="Arial" w:hAnsi="Arial" w:cs="Arial"/>
          <w:b/>
          <w:bCs/>
          <w:color w:val="000000"/>
          <w:sz w:val="22"/>
          <w:szCs w:val="22"/>
          <w:lang w:val="mn-MN"/>
        </w:rPr>
      </w:pPr>
      <w:r w:rsidRPr="00086E6F">
        <w:rPr>
          <w:rFonts w:ascii="Arial" w:hAnsi="Arial" w:cs="Arial"/>
          <w:color w:val="000000"/>
          <w:sz w:val="22"/>
          <w:szCs w:val="22"/>
          <w:lang w:val="mn-MN"/>
        </w:rPr>
        <w:t>17 сая төгрөгийн</w:t>
      </w:r>
      <w:r w:rsidR="005C37D1" w:rsidRPr="00086E6F">
        <w:rPr>
          <w:rFonts w:ascii="Arial" w:hAnsi="Arial" w:cs="Arial"/>
          <w:color w:val="000000"/>
          <w:sz w:val="22"/>
          <w:szCs w:val="22"/>
          <w:lang w:val="mn-MN"/>
        </w:rPr>
        <w:t xml:space="preserve"> </w:t>
      </w:r>
      <w:r w:rsidR="005C37D1" w:rsidRPr="00086E6F">
        <w:rPr>
          <w:rStyle w:val="Strong"/>
          <w:rFonts w:ascii="Arial" w:hAnsi="Arial" w:cs="Arial"/>
          <w:b w:val="0"/>
          <w:bCs w:val="0"/>
          <w:color w:val="000000"/>
          <w:sz w:val="22"/>
          <w:szCs w:val="22"/>
          <w:lang w:val="mn-MN"/>
        </w:rPr>
        <w:t xml:space="preserve">эзэмшил </w:t>
      </w:r>
      <w:r w:rsidR="00D1499B" w:rsidRPr="00086E6F">
        <w:rPr>
          <w:rStyle w:val="Strong"/>
          <w:rFonts w:ascii="Arial" w:hAnsi="Arial" w:cs="Arial"/>
          <w:b w:val="0"/>
          <w:bCs w:val="0"/>
          <w:color w:val="000000"/>
          <w:sz w:val="22"/>
          <w:szCs w:val="22"/>
          <w:lang w:val="mn-MN"/>
        </w:rPr>
        <w:t>ба өмчлөх эрх</w:t>
      </w:r>
      <w:r w:rsidR="005C37D1" w:rsidRPr="00086E6F">
        <w:rPr>
          <w:rStyle w:val="Strong"/>
          <w:rFonts w:ascii="Arial" w:hAnsi="Arial" w:cs="Arial"/>
          <w:b w:val="0"/>
          <w:bCs w:val="0"/>
          <w:color w:val="000000"/>
          <w:sz w:val="22"/>
          <w:szCs w:val="22"/>
          <w:lang w:val="mn-MN"/>
        </w:rPr>
        <w:t xml:space="preserve"> П-ийн </w:t>
      </w:r>
      <w:r w:rsidR="00D4201F" w:rsidRPr="00086E6F">
        <w:rPr>
          <w:rStyle w:val="Strong"/>
          <w:rFonts w:ascii="Arial" w:hAnsi="Arial" w:cs="Arial"/>
          <w:b w:val="0"/>
          <w:bCs w:val="0"/>
          <w:color w:val="000000"/>
          <w:sz w:val="22"/>
          <w:szCs w:val="22"/>
          <w:lang w:val="mn-MN"/>
        </w:rPr>
        <w:t xml:space="preserve">үүргийн </w:t>
      </w:r>
      <w:r w:rsidR="005C37D1" w:rsidRPr="00086E6F">
        <w:rPr>
          <w:rStyle w:val="Strong"/>
          <w:rFonts w:ascii="Arial" w:hAnsi="Arial" w:cs="Arial"/>
          <w:b w:val="0"/>
          <w:bCs w:val="0"/>
          <w:color w:val="000000"/>
          <w:sz w:val="22"/>
          <w:szCs w:val="22"/>
          <w:lang w:val="mn-MN"/>
        </w:rPr>
        <w:t>гүйцэтгэлийн үр дүнд</w:t>
      </w:r>
      <w:r w:rsidR="005C37D1" w:rsidRPr="00086E6F">
        <w:rPr>
          <w:rStyle w:val="apple-converted-space"/>
          <w:rFonts w:ascii="Arial" w:hAnsi="Arial" w:cs="Arial"/>
          <w:b/>
          <w:bCs/>
          <w:color w:val="000000"/>
          <w:sz w:val="22"/>
          <w:szCs w:val="22"/>
          <w:lang w:val="mn-MN"/>
        </w:rPr>
        <w:t> </w:t>
      </w:r>
      <w:r w:rsidR="005C37D1" w:rsidRPr="00086E6F">
        <w:rPr>
          <w:rFonts w:ascii="Arial" w:hAnsi="Arial" w:cs="Arial"/>
          <w:color w:val="000000"/>
          <w:sz w:val="22"/>
          <w:szCs w:val="22"/>
          <w:lang w:val="mn-MN"/>
        </w:rPr>
        <w:t>А-д шилжсэн байх ёстой.</w:t>
      </w:r>
      <w:r w:rsidR="00D4201F" w:rsidRPr="00086E6F">
        <w:rPr>
          <w:rFonts w:ascii="Arial" w:hAnsi="Arial" w:cs="Arial"/>
          <w:color w:val="000000"/>
          <w:sz w:val="22"/>
          <w:szCs w:val="22"/>
          <w:lang w:val="mn-MN"/>
        </w:rPr>
        <w:t xml:space="preserve"> Үүргийн гүйцэтгэл гэдэгт </w:t>
      </w:r>
      <w:r w:rsidR="00D4201F" w:rsidRPr="00086E6F">
        <w:rPr>
          <w:rStyle w:val="Strong"/>
          <w:rFonts w:ascii="Arial" w:hAnsi="Arial" w:cs="Arial"/>
          <w:b w:val="0"/>
          <w:bCs w:val="0"/>
          <w:color w:val="000000"/>
          <w:sz w:val="22"/>
          <w:szCs w:val="22"/>
          <w:lang w:val="mn-MN"/>
        </w:rPr>
        <w:t>бусдын</w:t>
      </w:r>
      <w:r w:rsidR="005C37D1" w:rsidRPr="00086E6F">
        <w:rPr>
          <w:rStyle w:val="Strong"/>
          <w:rFonts w:ascii="Arial" w:hAnsi="Arial" w:cs="Arial"/>
          <w:b w:val="0"/>
          <w:bCs w:val="0"/>
          <w:color w:val="000000"/>
          <w:sz w:val="22"/>
          <w:szCs w:val="22"/>
          <w:lang w:val="mn-MN"/>
        </w:rPr>
        <w:t xml:space="preserve"> хөрөнгийг</w:t>
      </w:r>
      <w:r w:rsidRPr="00086E6F">
        <w:rPr>
          <w:rStyle w:val="Strong"/>
          <w:rFonts w:ascii="Arial" w:hAnsi="Arial" w:cs="Arial"/>
          <w:b w:val="0"/>
          <w:bCs w:val="0"/>
          <w:color w:val="000000"/>
          <w:sz w:val="22"/>
          <w:szCs w:val="22"/>
          <w:lang w:val="mn-MN"/>
        </w:rPr>
        <w:t xml:space="preserve"> өөрөө хүсэ</w:t>
      </w:r>
      <w:r w:rsidR="00D1499B" w:rsidRPr="00086E6F">
        <w:rPr>
          <w:rStyle w:val="Strong"/>
          <w:rFonts w:ascii="Arial" w:hAnsi="Arial" w:cs="Arial"/>
          <w:b w:val="0"/>
          <w:bCs w:val="0"/>
          <w:color w:val="000000"/>
          <w:sz w:val="22"/>
          <w:szCs w:val="22"/>
          <w:lang w:val="mn-MN"/>
        </w:rPr>
        <w:t>ж</w:t>
      </w:r>
      <w:r w:rsidRPr="00086E6F">
        <w:rPr>
          <w:rStyle w:val="Strong"/>
          <w:rFonts w:ascii="Arial" w:hAnsi="Arial" w:cs="Arial"/>
          <w:b w:val="0"/>
          <w:bCs w:val="0"/>
          <w:color w:val="000000"/>
          <w:sz w:val="22"/>
          <w:szCs w:val="22"/>
          <w:lang w:val="mn-MN"/>
        </w:rPr>
        <w:t xml:space="preserve"> ухамсартайгаар</w:t>
      </w:r>
      <w:r w:rsidR="005C37D1" w:rsidRPr="00086E6F">
        <w:rPr>
          <w:rStyle w:val="Strong"/>
          <w:rFonts w:ascii="Arial" w:hAnsi="Arial" w:cs="Arial"/>
          <w:b w:val="0"/>
          <w:bCs w:val="0"/>
          <w:color w:val="000000"/>
          <w:sz w:val="22"/>
          <w:szCs w:val="22"/>
          <w:lang w:val="mn-MN"/>
        </w:rPr>
        <w:t xml:space="preserve"> нэмэгдүүлэх үйлд</w:t>
      </w:r>
      <w:r w:rsidR="00D4201F" w:rsidRPr="00086E6F">
        <w:rPr>
          <w:rStyle w:val="Strong"/>
          <w:rFonts w:ascii="Arial" w:hAnsi="Arial" w:cs="Arial"/>
          <w:b w:val="0"/>
          <w:bCs w:val="0"/>
          <w:color w:val="000000"/>
          <w:sz w:val="22"/>
          <w:szCs w:val="22"/>
          <w:lang w:val="mn-MN"/>
        </w:rPr>
        <w:t>лийг ойлгоно.</w:t>
      </w:r>
      <w:r w:rsidR="005C37D1" w:rsidRPr="00086E6F">
        <w:rPr>
          <w:rFonts w:ascii="Arial" w:hAnsi="Arial" w:cs="Arial"/>
          <w:color w:val="000000"/>
          <w:sz w:val="22"/>
          <w:szCs w:val="22"/>
          <w:lang w:val="mn-MN"/>
        </w:rPr>
        <w:t xml:space="preserve"> Энэ тохиолдолд П нь</w:t>
      </w:r>
      <w:r w:rsidR="005C37D1" w:rsidRPr="00086E6F">
        <w:rPr>
          <w:rStyle w:val="apple-converted-space"/>
          <w:rFonts w:ascii="Arial" w:hAnsi="Arial" w:cs="Arial"/>
          <w:color w:val="000000"/>
          <w:sz w:val="22"/>
          <w:szCs w:val="22"/>
          <w:lang w:val="mn-MN"/>
        </w:rPr>
        <w:t> </w:t>
      </w:r>
      <w:r w:rsidR="00D4201F" w:rsidRPr="00086E6F">
        <w:rPr>
          <w:rStyle w:val="apple-converted-space"/>
          <w:rFonts w:ascii="Arial" w:hAnsi="Arial" w:cs="Arial"/>
          <w:color w:val="000000"/>
          <w:sz w:val="22"/>
          <w:szCs w:val="22"/>
          <w:lang w:val="mn-MN"/>
        </w:rPr>
        <w:t xml:space="preserve">машины үнийг </w:t>
      </w:r>
      <w:r w:rsidR="005C37D1" w:rsidRPr="00086E6F">
        <w:rPr>
          <w:rStyle w:val="Strong"/>
          <w:rFonts w:ascii="Arial" w:hAnsi="Arial" w:cs="Arial"/>
          <w:b w:val="0"/>
          <w:bCs w:val="0"/>
          <w:color w:val="000000"/>
          <w:sz w:val="22"/>
          <w:szCs w:val="22"/>
          <w:lang w:val="mn-MN"/>
        </w:rPr>
        <w:t>төлснөөр</w:t>
      </w:r>
      <w:r w:rsidR="005C37D1" w:rsidRPr="00086E6F">
        <w:rPr>
          <w:rStyle w:val="apple-converted-space"/>
          <w:rFonts w:ascii="Arial" w:hAnsi="Arial" w:cs="Arial"/>
          <w:b/>
          <w:bCs/>
          <w:color w:val="000000"/>
          <w:sz w:val="22"/>
          <w:szCs w:val="22"/>
          <w:lang w:val="mn-MN"/>
        </w:rPr>
        <w:t> </w:t>
      </w:r>
      <w:r w:rsidR="005C37D1" w:rsidRPr="00086E6F">
        <w:rPr>
          <w:rFonts w:ascii="Arial" w:hAnsi="Arial" w:cs="Arial"/>
          <w:color w:val="000000"/>
          <w:sz w:val="22"/>
          <w:szCs w:val="22"/>
          <w:lang w:val="mn-MN"/>
        </w:rPr>
        <w:t>А-ийн хөрөнгийг</w:t>
      </w:r>
      <w:r w:rsidR="005C37D1" w:rsidRPr="00086E6F">
        <w:rPr>
          <w:rStyle w:val="apple-converted-space"/>
          <w:rFonts w:ascii="Arial" w:hAnsi="Arial" w:cs="Arial"/>
          <w:b/>
          <w:bCs/>
          <w:color w:val="000000"/>
          <w:sz w:val="22"/>
          <w:szCs w:val="22"/>
          <w:lang w:val="mn-MN"/>
        </w:rPr>
        <w:t> </w:t>
      </w:r>
      <w:r w:rsidRPr="00086E6F">
        <w:rPr>
          <w:rStyle w:val="Strong"/>
          <w:rFonts w:ascii="Arial" w:hAnsi="Arial" w:cs="Arial"/>
          <w:b w:val="0"/>
          <w:bCs w:val="0"/>
          <w:color w:val="000000"/>
          <w:sz w:val="22"/>
          <w:szCs w:val="22"/>
          <w:lang w:val="mn-MN"/>
        </w:rPr>
        <w:t>дээрх байдлаар</w:t>
      </w:r>
      <w:r w:rsidR="005C37D1" w:rsidRPr="00086E6F">
        <w:rPr>
          <w:rStyle w:val="Strong"/>
          <w:rFonts w:ascii="Arial" w:hAnsi="Arial" w:cs="Arial"/>
          <w:b w:val="0"/>
          <w:bCs w:val="0"/>
          <w:color w:val="000000"/>
          <w:sz w:val="22"/>
          <w:szCs w:val="22"/>
          <w:lang w:val="mn-MN"/>
        </w:rPr>
        <w:t xml:space="preserve"> нэмэгдүүлс</w:t>
      </w:r>
      <w:r w:rsidRPr="00086E6F">
        <w:rPr>
          <w:rStyle w:val="Strong"/>
          <w:rFonts w:ascii="Arial" w:hAnsi="Arial" w:cs="Arial"/>
          <w:b w:val="0"/>
          <w:bCs w:val="0"/>
          <w:color w:val="000000"/>
          <w:sz w:val="22"/>
          <w:szCs w:val="22"/>
          <w:lang w:val="mn-MN"/>
        </w:rPr>
        <w:t>эн</w:t>
      </w:r>
      <w:r w:rsidR="005C37D1" w:rsidRPr="00086E6F">
        <w:rPr>
          <w:rFonts w:ascii="Arial" w:hAnsi="Arial" w:cs="Arial"/>
          <w:color w:val="000000"/>
          <w:sz w:val="22"/>
          <w:szCs w:val="22"/>
          <w:lang w:val="mn-MN"/>
        </w:rPr>
        <w:t>.</w:t>
      </w:r>
    </w:p>
    <w:p w14:paraId="765970C8" w14:textId="77777777" w:rsidR="005C37D1" w:rsidRPr="00086E6F" w:rsidRDefault="005C37D1" w:rsidP="0060020C">
      <w:pPr>
        <w:pStyle w:val="Heading2"/>
        <w:spacing w:line="276" w:lineRule="auto"/>
        <w:jc w:val="both"/>
        <w:rPr>
          <w:rFonts w:ascii="Arial" w:hAnsi="Arial" w:cs="Arial"/>
          <w:color w:val="000000"/>
          <w:sz w:val="22"/>
          <w:szCs w:val="22"/>
          <w:lang w:val="mn-MN"/>
        </w:rPr>
      </w:pPr>
      <w:r w:rsidRPr="00086E6F">
        <w:rPr>
          <w:rStyle w:val="Strong"/>
          <w:rFonts w:ascii="Arial" w:hAnsi="Arial" w:cs="Arial"/>
          <w:color w:val="000000"/>
          <w:sz w:val="22"/>
          <w:szCs w:val="22"/>
          <w:lang w:val="mn-MN"/>
        </w:rPr>
        <w:t>III. Эрх</w:t>
      </w:r>
      <w:r w:rsidR="00D4201F" w:rsidRPr="00086E6F">
        <w:rPr>
          <w:rStyle w:val="Strong"/>
          <w:rFonts w:ascii="Arial" w:hAnsi="Arial" w:cs="Arial"/>
          <w:color w:val="000000"/>
          <w:sz w:val="22"/>
          <w:szCs w:val="22"/>
          <w:lang w:val="mn-MN"/>
        </w:rPr>
        <w:t xml:space="preserve"> </w:t>
      </w:r>
      <w:r w:rsidRPr="00086E6F">
        <w:rPr>
          <w:rStyle w:val="Strong"/>
          <w:rFonts w:ascii="Arial" w:hAnsi="Arial" w:cs="Arial"/>
          <w:color w:val="000000"/>
          <w:sz w:val="22"/>
          <w:szCs w:val="22"/>
          <w:lang w:val="mn-MN"/>
        </w:rPr>
        <w:t>зүйн үндэслэлгүй</w:t>
      </w:r>
      <w:r w:rsidR="00D4201F" w:rsidRPr="00086E6F">
        <w:rPr>
          <w:rStyle w:val="Strong"/>
          <w:rFonts w:ascii="Arial" w:hAnsi="Arial" w:cs="Arial"/>
          <w:color w:val="000000"/>
          <w:sz w:val="22"/>
          <w:szCs w:val="22"/>
          <w:lang w:val="mn-MN"/>
        </w:rPr>
        <w:t xml:space="preserve"> байх</w:t>
      </w:r>
    </w:p>
    <w:p w14:paraId="6048A376" w14:textId="275CD8BF" w:rsidR="005C37D1" w:rsidRPr="00086E6F" w:rsidRDefault="00D1499B"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 xml:space="preserve">Дараагийн </w:t>
      </w:r>
      <w:r w:rsidR="00086E6F" w:rsidRPr="00086E6F">
        <w:rPr>
          <w:rFonts w:ascii="Arial" w:hAnsi="Arial" w:cs="Arial"/>
          <w:color w:val="000000"/>
          <w:sz w:val="22"/>
          <w:szCs w:val="22"/>
          <w:lang w:val="mn-MN"/>
        </w:rPr>
        <w:t>ээлжид</w:t>
      </w:r>
      <w:r w:rsidRPr="00086E6F">
        <w:rPr>
          <w:rFonts w:ascii="Arial" w:hAnsi="Arial" w:cs="Arial"/>
          <w:color w:val="000000"/>
          <w:sz w:val="22"/>
          <w:szCs w:val="22"/>
          <w:lang w:val="mn-MN"/>
        </w:rPr>
        <w:t xml:space="preserve"> </w:t>
      </w:r>
      <w:r w:rsidR="004D1B62" w:rsidRPr="00086E6F">
        <w:rPr>
          <w:rFonts w:ascii="Arial" w:hAnsi="Arial" w:cs="Arial"/>
          <w:color w:val="000000"/>
          <w:sz w:val="22"/>
          <w:szCs w:val="22"/>
          <w:lang w:val="mn-MN"/>
        </w:rPr>
        <w:t>ү</w:t>
      </w:r>
      <w:r w:rsidR="00DE2DE5" w:rsidRPr="00086E6F">
        <w:rPr>
          <w:rFonts w:ascii="Arial" w:hAnsi="Arial" w:cs="Arial"/>
          <w:color w:val="000000"/>
          <w:sz w:val="22"/>
          <w:szCs w:val="22"/>
          <w:lang w:val="mn-MN"/>
        </w:rPr>
        <w:t xml:space="preserve">үргийн </w:t>
      </w:r>
      <w:r w:rsidR="005C37D1" w:rsidRPr="00086E6F">
        <w:rPr>
          <w:rStyle w:val="Strong"/>
          <w:rFonts w:ascii="Arial" w:hAnsi="Arial" w:cs="Arial"/>
          <w:b w:val="0"/>
          <w:bCs w:val="0"/>
          <w:color w:val="000000"/>
          <w:sz w:val="22"/>
          <w:szCs w:val="22"/>
          <w:lang w:val="mn-MN"/>
        </w:rPr>
        <w:t>гүйцэтгэл</w:t>
      </w:r>
      <w:r w:rsidR="00DE2DE5" w:rsidRPr="00086E6F">
        <w:rPr>
          <w:rStyle w:val="Strong"/>
          <w:rFonts w:ascii="Arial" w:hAnsi="Arial" w:cs="Arial"/>
          <w:b w:val="0"/>
          <w:bCs w:val="0"/>
          <w:color w:val="000000"/>
          <w:sz w:val="22"/>
          <w:szCs w:val="22"/>
          <w:lang w:val="mn-MN"/>
        </w:rPr>
        <w:t xml:space="preserve"> </w:t>
      </w:r>
      <w:r w:rsidR="005C37D1" w:rsidRPr="00086E6F">
        <w:rPr>
          <w:rStyle w:val="Strong"/>
          <w:rFonts w:ascii="Arial" w:hAnsi="Arial" w:cs="Arial"/>
          <w:b w:val="0"/>
          <w:bCs w:val="0"/>
          <w:color w:val="000000"/>
          <w:sz w:val="22"/>
          <w:szCs w:val="22"/>
          <w:lang w:val="mn-MN"/>
        </w:rPr>
        <w:t xml:space="preserve"> эрх зүйн үндэслэлгүй байсан эсэх</w:t>
      </w:r>
      <w:r w:rsidRPr="00086E6F">
        <w:rPr>
          <w:rStyle w:val="apple-converted-space"/>
          <w:rFonts w:ascii="Arial" w:hAnsi="Arial" w:cs="Arial"/>
          <w:color w:val="000000"/>
          <w:sz w:val="22"/>
          <w:szCs w:val="22"/>
          <w:lang w:val="mn-MN"/>
        </w:rPr>
        <w:t xml:space="preserve">ийг шалгах ёстой. </w:t>
      </w:r>
      <w:r w:rsidR="00A62829" w:rsidRPr="00086E6F">
        <w:rPr>
          <w:rStyle w:val="apple-converted-space"/>
          <w:rFonts w:ascii="Arial" w:hAnsi="Arial" w:cs="Arial"/>
          <w:color w:val="000000"/>
          <w:sz w:val="22"/>
          <w:szCs w:val="22"/>
          <w:lang w:val="mn-MN"/>
        </w:rPr>
        <w:t xml:space="preserve">Энэ тохиолдолд </w:t>
      </w:r>
      <w:r w:rsidR="00A62829" w:rsidRPr="00086E6F">
        <w:rPr>
          <w:rStyle w:val="Strong"/>
          <w:rFonts w:ascii="Arial" w:hAnsi="Arial" w:cs="Arial"/>
          <w:b w:val="0"/>
          <w:bCs w:val="0"/>
          <w:color w:val="000000"/>
          <w:sz w:val="22"/>
          <w:szCs w:val="22"/>
          <w:lang w:val="mn-MN"/>
        </w:rPr>
        <w:t>э</w:t>
      </w:r>
      <w:r w:rsidR="005C37D1" w:rsidRPr="00086E6F">
        <w:rPr>
          <w:rStyle w:val="Strong"/>
          <w:rFonts w:ascii="Arial" w:hAnsi="Arial" w:cs="Arial"/>
          <w:b w:val="0"/>
          <w:bCs w:val="0"/>
          <w:color w:val="000000"/>
          <w:sz w:val="22"/>
          <w:szCs w:val="22"/>
          <w:lang w:val="mn-MN"/>
        </w:rPr>
        <w:t>рх зүйн үндэслэл</w:t>
      </w:r>
      <w:r w:rsidR="005C37D1" w:rsidRPr="00086E6F">
        <w:rPr>
          <w:rStyle w:val="apple-converted-space"/>
          <w:rFonts w:ascii="Arial" w:hAnsi="Arial" w:cs="Arial"/>
          <w:b/>
          <w:bCs/>
          <w:color w:val="000000"/>
          <w:sz w:val="22"/>
          <w:szCs w:val="22"/>
          <w:lang w:val="mn-MN"/>
        </w:rPr>
        <w:t> </w:t>
      </w:r>
      <w:r w:rsidR="005C37D1" w:rsidRPr="00086E6F">
        <w:rPr>
          <w:rFonts w:ascii="Arial" w:hAnsi="Arial" w:cs="Arial"/>
          <w:color w:val="000000"/>
          <w:sz w:val="22"/>
          <w:szCs w:val="22"/>
          <w:lang w:val="mn-MN"/>
        </w:rPr>
        <w:t>нь</w:t>
      </w:r>
      <w:r w:rsidR="005C37D1" w:rsidRPr="00086E6F">
        <w:rPr>
          <w:rFonts w:ascii="Arial" w:hAnsi="Arial" w:cs="Arial"/>
          <w:b/>
          <w:bCs/>
          <w:color w:val="000000"/>
          <w:sz w:val="22"/>
          <w:szCs w:val="22"/>
          <w:lang w:val="mn-MN"/>
        </w:rPr>
        <w:t xml:space="preserve"> </w:t>
      </w:r>
      <w:r w:rsidR="005C37D1" w:rsidRPr="00086E6F">
        <w:rPr>
          <w:rStyle w:val="Strong"/>
          <w:rFonts w:ascii="Arial" w:hAnsi="Arial" w:cs="Arial"/>
          <w:b w:val="0"/>
          <w:bCs w:val="0"/>
          <w:color w:val="000000"/>
          <w:sz w:val="22"/>
          <w:szCs w:val="22"/>
          <w:lang w:val="mn-MN"/>
        </w:rPr>
        <w:t>хүчин</w:t>
      </w:r>
      <w:r w:rsidR="00DE2DE5" w:rsidRPr="00086E6F">
        <w:rPr>
          <w:rStyle w:val="Strong"/>
          <w:rFonts w:ascii="Arial" w:hAnsi="Arial" w:cs="Arial"/>
          <w:b w:val="0"/>
          <w:bCs w:val="0"/>
          <w:color w:val="000000"/>
          <w:sz w:val="22"/>
          <w:szCs w:val="22"/>
          <w:lang w:val="mn-MN"/>
        </w:rPr>
        <w:t xml:space="preserve"> төгөлдөр</w:t>
      </w:r>
      <w:r w:rsidR="005C37D1" w:rsidRPr="00086E6F">
        <w:rPr>
          <w:rStyle w:val="Strong"/>
          <w:rFonts w:ascii="Arial" w:hAnsi="Arial" w:cs="Arial"/>
          <w:b w:val="0"/>
          <w:bCs w:val="0"/>
          <w:color w:val="000000"/>
          <w:sz w:val="22"/>
          <w:szCs w:val="22"/>
          <w:lang w:val="mn-MN"/>
        </w:rPr>
        <w:t xml:space="preserve"> худалда</w:t>
      </w:r>
      <w:r w:rsidR="00DE2DE5" w:rsidRPr="00086E6F">
        <w:rPr>
          <w:rStyle w:val="Strong"/>
          <w:rFonts w:ascii="Arial" w:hAnsi="Arial" w:cs="Arial"/>
          <w:b w:val="0"/>
          <w:bCs w:val="0"/>
          <w:color w:val="000000"/>
          <w:sz w:val="22"/>
          <w:szCs w:val="22"/>
          <w:lang w:val="mn-MN"/>
        </w:rPr>
        <w:t>х</w:t>
      </w:r>
      <w:r w:rsidR="00774403" w:rsidRPr="00086E6F">
        <w:rPr>
          <w:rStyle w:val="Strong"/>
          <w:rFonts w:ascii="Arial" w:hAnsi="Arial" w:cs="Arial"/>
          <w:b w:val="0"/>
          <w:bCs w:val="0"/>
          <w:color w:val="000000"/>
          <w:sz w:val="22"/>
          <w:szCs w:val="22"/>
          <w:lang w:val="mn-MN"/>
        </w:rPr>
        <w:t>,</w:t>
      </w:r>
      <w:r w:rsidR="00DE2DE5" w:rsidRPr="00086E6F">
        <w:rPr>
          <w:rStyle w:val="Strong"/>
          <w:rFonts w:ascii="Arial" w:hAnsi="Arial" w:cs="Arial"/>
          <w:b w:val="0"/>
          <w:bCs w:val="0"/>
          <w:color w:val="000000"/>
          <w:sz w:val="22"/>
          <w:szCs w:val="22"/>
          <w:lang w:val="mn-MN"/>
        </w:rPr>
        <w:t xml:space="preserve"> худалдан</w:t>
      </w:r>
      <w:r w:rsidR="005C37D1" w:rsidRPr="00086E6F">
        <w:rPr>
          <w:rStyle w:val="Strong"/>
          <w:rFonts w:ascii="Arial" w:hAnsi="Arial" w:cs="Arial"/>
          <w:b w:val="0"/>
          <w:bCs w:val="0"/>
          <w:color w:val="000000"/>
          <w:sz w:val="22"/>
          <w:szCs w:val="22"/>
          <w:lang w:val="mn-MN"/>
        </w:rPr>
        <w:t xml:space="preserve"> авах гэрээ байж болно</w:t>
      </w:r>
      <w:r w:rsidR="005C37D1" w:rsidRPr="00086E6F">
        <w:rPr>
          <w:rFonts w:ascii="Arial" w:hAnsi="Arial" w:cs="Arial"/>
          <w:b/>
          <w:bCs/>
          <w:color w:val="000000"/>
          <w:sz w:val="22"/>
          <w:szCs w:val="22"/>
          <w:lang w:val="mn-MN"/>
        </w:rPr>
        <w:t>.</w:t>
      </w:r>
      <w:r w:rsidR="005C37D1" w:rsidRPr="00086E6F">
        <w:rPr>
          <w:rFonts w:ascii="Arial" w:hAnsi="Arial" w:cs="Arial"/>
          <w:color w:val="000000"/>
          <w:sz w:val="22"/>
          <w:szCs w:val="22"/>
          <w:lang w:val="mn-MN"/>
        </w:rPr>
        <w:t xml:space="preserve"> П</w:t>
      </w:r>
      <w:r w:rsidR="00A62829"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А нар</w:t>
      </w:r>
      <w:r w:rsidR="005C37D1" w:rsidRPr="00086E6F">
        <w:rPr>
          <w:rStyle w:val="apple-converted-space"/>
          <w:rFonts w:ascii="Arial" w:hAnsi="Arial" w:cs="Arial"/>
          <w:color w:val="000000"/>
          <w:sz w:val="22"/>
          <w:szCs w:val="22"/>
          <w:lang w:val="mn-MN"/>
        </w:rPr>
        <w:t> </w:t>
      </w:r>
      <w:r w:rsidR="00DE2DE5" w:rsidRPr="00086E6F">
        <w:rPr>
          <w:rStyle w:val="Strong"/>
          <w:rFonts w:ascii="Arial" w:hAnsi="Arial" w:cs="Arial"/>
          <w:b w:val="0"/>
          <w:bCs w:val="0"/>
          <w:color w:val="000000"/>
          <w:sz w:val="22"/>
          <w:szCs w:val="22"/>
          <w:lang w:val="mn-MN"/>
        </w:rPr>
        <w:t>Иргэний хуулийн 243.1-р зүйлд заасны</w:t>
      </w:r>
      <w:r w:rsidR="00DE2DE5" w:rsidRPr="00086E6F">
        <w:rPr>
          <w:rStyle w:val="Strong"/>
          <w:rFonts w:ascii="Arial" w:hAnsi="Arial" w:cs="Arial"/>
          <w:color w:val="000000"/>
          <w:sz w:val="22"/>
          <w:szCs w:val="22"/>
          <w:lang w:val="mn-MN"/>
        </w:rPr>
        <w:t xml:space="preserve"> </w:t>
      </w:r>
      <w:r w:rsidR="00DE2DE5" w:rsidRPr="00086E6F">
        <w:rPr>
          <w:rStyle w:val="Strong"/>
          <w:rFonts w:ascii="Arial" w:hAnsi="Arial" w:cs="Arial"/>
          <w:b w:val="0"/>
          <w:bCs w:val="0"/>
          <w:color w:val="000000"/>
          <w:sz w:val="22"/>
          <w:szCs w:val="22"/>
          <w:lang w:val="mn-MN"/>
        </w:rPr>
        <w:t>д</w:t>
      </w:r>
      <w:r w:rsidR="005C37D1" w:rsidRPr="00086E6F">
        <w:rPr>
          <w:rFonts w:ascii="Arial" w:hAnsi="Arial" w:cs="Arial"/>
          <w:color w:val="000000"/>
          <w:sz w:val="22"/>
          <w:szCs w:val="22"/>
          <w:lang w:val="mn-MN"/>
        </w:rPr>
        <w:t xml:space="preserve">агуу </w:t>
      </w:r>
      <w:r w:rsidR="00DE2DE5" w:rsidRPr="00086E6F">
        <w:rPr>
          <w:rFonts w:ascii="Arial" w:hAnsi="Arial" w:cs="Arial"/>
          <w:color w:val="000000"/>
          <w:sz w:val="22"/>
          <w:szCs w:val="22"/>
          <w:lang w:val="mn-MN"/>
        </w:rPr>
        <w:t>худалдах</w:t>
      </w:r>
      <w:r w:rsidR="00774403" w:rsidRPr="00086E6F">
        <w:rPr>
          <w:rFonts w:ascii="Arial" w:hAnsi="Arial" w:cs="Arial"/>
          <w:color w:val="000000"/>
          <w:sz w:val="22"/>
          <w:szCs w:val="22"/>
          <w:lang w:val="mn-MN"/>
        </w:rPr>
        <w:t>,</w:t>
      </w:r>
      <w:r w:rsidR="00DE2DE5"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худалдан авах гэрээ байгуулсан.</w:t>
      </w:r>
      <w:r w:rsidR="00DE2DE5"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Гэхдээ энэ гэрээ нь</w:t>
      </w:r>
      <w:r w:rsidR="005C37D1" w:rsidRPr="00086E6F">
        <w:rPr>
          <w:rStyle w:val="apple-converted-space"/>
          <w:rFonts w:ascii="Arial" w:hAnsi="Arial" w:cs="Arial"/>
          <w:color w:val="000000"/>
          <w:sz w:val="22"/>
          <w:szCs w:val="22"/>
          <w:lang w:val="mn-MN"/>
        </w:rPr>
        <w:t> </w:t>
      </w:r>
      <w:r w:rsidR="00DE2DE5" w:rsidRPr="00086E6F">
        <w:rPr>
          <w:rStyle w:val="Strong"/>
          <w:rFonts w:ascii="Arial" w:hAnsi="Arial" w:cs="Arial"/>
          <w:b w:val="0"/>
          <w:bCs w:val="0"/>
          <w:color w:val="000000"/>
          <w:sz w:val="22"/>
          <w:szCs w:val="22"/>
          <w:lang w:val="mn-MN"/>
        </w:rPr>
        <w:t xml:space="preserve">Иргэний хуулийн </w:t>
      </w:r>
      <w:r w:rsidR="008C5D7E" w:rsidRPr="00086E6F">
        <w:rPr>
          <w:rStyle w:val="Strong"/>
          <w:rFonts w:ascii="Arial" w:hAnsi="Arial" w:cs="Arial"/>
          <w:b w:val="0"/>
          <w:bCs w:val="0"/>
          <w:color w:val="000000"/>
          <w:sz w:val="22"/>
          <w:szCs w:val="22"/>
          <w:lang w:val="mn-MN"/>
        </w:rPr>
        <w:t>57.2-р зүйлийн</w:t>
      </w:r>
      <w:r w:rsidR="005C37D1" w:rsidRPr="00086E6F">
        <w:rPr>
          <w:rFonts w:ascii="Arial" w:hAnsi="Arial" w:cs="Arial"/>
          <w:b/>
          <w:bCs/>
          <w:color w:val="000000"/>
          <w:sz w:val="22"/>
          <w:szCs w:val="22"/>
          <w:lang w:val="mn-MN"/>
        </w:rPr>
        <w:t xml:space="preserve"> </w:t>
      </w:r>
      <w:r w:rsidR="005C37D1" w:rsidRPr="00086E6F">
        <w:rPr>
          <w:rFonts w:ascii="Arial" w:hAnsi="Arial" w:cs="Arial"/>
          <w:color w:val="000000"/>
          <w:sz w:val="22"/>
          <w:szCs w:val="22"/>
          <w:lang w:val="mn-MN"/>
        </w:rPr>
        <w:t>дагуу</w:t>
      </w:r>
      <w:r w:rsidR="005C37D1" w:rsidRPr="00086E6F">
        <w:rPr>
          <w:rStyle w:val="apple-converted-space"/>
          <w:rFonts w:ascii="Arial" w:hAnsi="Arial" w:cs="Arial"/>
          <w:b/>
          <w:bCs/>
          <w:color w:val="000000"/>
          <w:sz w:val="22"/>
          <w:szCs w:val="22"/>
          <w:lang w:val="mn-MN"/>
        </w:rPr>
        <w:t> </w:t>
      </w:r>
      <w:r w:rsidR="00DE2DE5" w:rsidRPr="00086E6F">
        <w:rPr>
          <w:rStyle w:val="Strong"/>
          <w:rFonts w:ascii="Arial" w:hAnsi="Arial" w:cs="Arial"/>
          <w:b w:val="0"/>
          <w:bCs w:val="0"/>
          <w:color w:val="000000"/>
          <w:sz w:val="22"/>
          <w:szCs w:val="22"/>
          <w:lang w:val="mn-MN"/>
        </w:rPr>
        <w:t>хийсэн үеэсээ</w:t>
      </w:r>
      <w:r w:rsidR="005C37D1" w:rsidRPr="00086E6F">
        <w:rPr>
          <w:rStyle w:val="Strong"/>
          <w:rFonts w:ascii="Arial" w:hAnsi="Arial" w:cs="Arial"/>
          <w:b w:val="0"/>
          <w:bCs w:val="0"/>
          <w:color w:val="000000"/>
          <w:sz w:val="22"/>
          <w:szCs w:val="22"/>
          <w:lang w:val="mn-MN"/>
        </w:rPr>
        <w:t xml:space="preserve"> хүчин төгөлдөр бус</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байж болно</w:t>
      </w:r>
      <w:r w:rsidR="00DE2DE5" w:rsidRPr="00086E6F">
        <w:rPr>
          <w:rFonts w:ascii="Arial" w:hAnsi="Arial" w:cs="Arial"/>
          <w:color w:val="000000"/>
          <w:sz w:val="22"/>
          <w:szCs w:val="22"/>
          <w:lang w:val="mn-MN"/>
        </w:rPr>
        <w:t xml:space="preserve">. Үүний тулд </w:t>
      </w:r>
      <w:r w:rsidR="005C37D1" w:rsidRPr="00086E6F">
        <w:rPr>
          <w:rFonts w:ascii="Arial" w:hAnsi="Arial" w:cs="Arial"/>
          <w:color w:val="000000"/>
          <w:sz w:val="22"/>
          <w:szCs w:val="22"/>
          <w:lang w:val="mn-MN"/>
        </w:rPr>
        <w:t>П гэрээг</w:t>
      </w:r>
      <w:r w:rsidR="00DE2DE5" w:rsidRPr="00086E6F">
        <w:rPr>
          <w:rStyle w:val="apple-converted-space"/>
          <w:rFonts w:ascii="Arial" w:hAnsi="Arial" w:cs="Arial"/>
          <w:color w:val="000000"/>
          <w:sz w:val="22"/>
          <w:szCs w:val="22"/>
          <w:lang w:val="mn-MN"/>
        </w:rPr>
        <w:t xml:space="preserve"> хүчин төгөлдөр бусад тооцуулсан байх ёстой. </w:t>
      </w:r>
    </w:p>
    <w:p w14:paraId="5DB3DAFB" w14:textId="77777777" w:rsidR="005C37D1" w:rsidRPr="00086E6F" w:rsidRDefault="005C37D1" w:rsidP="0060020C">
      <w:pPr>
        <w:pStyle w:val="Heading3"/>
        <w:spacing w:line="276" w:lineRule="auto"/>
        <w:jc w:val="both"/>
        <w:rPr>
          <w:rFonts w:ascii="Arial" w:hAnsi="Arial" w:cs="Arial"/>
          <w:i/>
          <w:iCs/>
          <w:color w:val="000000"/>
          <w:sz w:val="22"/>
          <w:szCs w:val="22"/>
          <w:lang w:val="mn-MN"/>
        </w:rPr>
      </w:pPr>
      <w:r w:rsidRPr="00086E6F">
        <w:rPr>
          <w:rStyle w:val="Strong"/>
          <w:rFonts w:ascii="Arial" w:hAnsi="Arial" w:cs="Arial"/>
          <w:i/>
          <w:iCs/>
          <w:color w:val="000000"/>
          <w:sz w:val="22"/>
          <w:szCs w:val="22"/>
          <w:lang w:val="mn-MN"/>
        </w:rPr>
        <w:t xml:space="preserve">1. </w:t>
      </w:r>
      <w:r w:rsidR="00DE2DE5" w:rsidRPr="00086E6F">
        <w:rPr>
          <w:rStyle w:val="Strong"/>
          <w:rFonts w:ascii="Arial" w:hAnsi="Arial" w:cs="Arial"/>
          <w:i/>
          <w:iCs/>
          <w:color w:val="000000"/>
          <w:sz w:val="22"/>
          <w:szCs w:val="22"/>
          <w:lang w:val="mn-MN"/>
        </w:rPr>
        <w:t xml:space="preserve">Хүчин төгөлдөр бусад тооцуулахаар хүсэл зоригоо илэрхийлэх </w:t>
      </w:r>
    </w:p>
    <w:p w14:paraId="57E4A55A" w14:textId="77777777" w:rsidR="005C37D1" w:rsidRPr="00086E6F" w:rsidRDefault="005C37D1" w:rsidP="0060020C">
      <w:pPr>
        <w:pStyle w:val="NormalWeb"/>
        <w:spacing w:line="276" w:lineRule="auto"/>
        <w:jc w:val="both"/>
        <w:rPr>
          <w:rFonts w:ascii="Arial" w:hAnsi="Arial" w:cs="Arial"/>
          <w:b/>
          <w:bCs/>
          <w:color w:val="000000"/>
          <w:sz w:val="22"/>
          <w:szCs w:val="22"/>
          <w:lang w:val="mn-MN"/>
        </w:rPr>
      </w:pPr>
      <w:r w:rsidRPr="00086E6F">
        <w:rPr>
          <w:rFonts w:ascii="Arial" w:hAnsi="Arial" w:cs="Arial"/>
          <w:color w:val="000000"/>
          <w:sz w:val="22"/>
          <w:szCs w:val="22"/>
          <w:lang w:val="mn-MN"/>
        </w:rPr>
        <w:t>П нь</w:t>
      </w:r>
      <w:r w:rsidRPr="00086E6F">
        <w:rPr>
          <w:rStyle w:val="apple-converted-space"/>
          <w:rFonts w:ascii="Arial" w:hAnsi="Arial" w:cs="Arial"/>
          <w:b/>
          <w:bCs/>
          <w:color w:val="000000"/>
          <w:sz w:val="22"/>
          <w:szCs w:val="22"/>
          <w:lang w:val="mn-MN"/>
        </w:rPr>
        <w:t> </w:t>
      </w:r>
      <w:r w:rsidR="00617D20" w:rsidRPr="00086E6F">
        <w:rPr>
          <w:rStyle w:val="Strong"/>
          <w:rFonts w:ascii="Arial" w:hAnsi="Arial" w:cs="Arial"/>
          <w:b w:val="0"/>
          <w:bCs w:val="0"/>
          <w:color w:val="000000"/>
          <w:sz w:val="22"/>
          <w:szCs w:val="22"/>
          <w:lang w:val="mn-MN"/>
        </w:rPr>
        <w:t xml:space="preserve">хэлцлийг хүчин төгөлдөр бусад тооцуулахаар хүсэл зоригоо илэрхийлсэн байх ёстой. </w:t>
      </w:r>
      <w:r w:rsidRPr="00086E6F">
        <w:rPr>
          <w:rFonts w:ascii="Arial" w:hAnsi="Arial" w:cs="Arial"/>
          <w:color w:val="000000"/>
          <w:sz w:val="22"/>
          <w:szCs w:val="22"/>
          <w:lang w:val="mn-MN"/>
        </w:rPr>
        <w:t>Энэ нь</w:t>
      </w:r>
      <w:r w:rsidRPr="00086E6F">
        <w:rPr>
          <w:rStyle w:val="apple-converted-space"/>
          <w:rFonts w:ascii="Arial" w:hAnsi="Arial" w:cs="Arial"/>
          <w:b/>
          <w:bCs/>
          <w:color w:val="000000"/>
          <w:sz w:val="22"/>
          <w:szCs w:val="22"/>
          <w:lang w:val="mn-MN"/>
        </w:rPr>
        <w:t> </w:t>
      </w:r>
      <w:r w:rsidR="00617D20" w:rsidRPr="00086E6F">
        <w:rPr>
          <w:rStyle w:val="Strong"/>
          <w:rFonts w:ascii="Arial" w:hAnsi="Arial" w:cs="Arial"/>
          <w:b w:val="0"/>
          <w:bCs w:val="0"/>
          <w:color w:val="000000"/>
          <w:sz w:val="22"/>
          <w:szCs w:val="22"/>
          <w:lang w:val="mn-MN"/>
        </w:rPr>
        <w:t xml:space="preserve">Иргэний хуулийн </w:t>
      </w:r>
      <w:r w:rsidR="008C5D7E" w:rsidRPr="00086E6F">
        <w:rPr>
          <w:rStyle w:val="Strong"/>
          <w:rFonts w:ascii="Arial" w:hAnsi="Arial" w:cs="Arial"/>
          <w:b w:val="0"/>
          <w:bCs w:val="0"/>
          <w:color w:val="000000"/>
          <w:sz w:val="22"/>
          <w:szCs w:val="22"/>
          <w:lang w:val="mn-MN"/>
        </w:rPr>
        <w:t>40.1-р зүйлд заасны</w:t>
      </w:r>
      <w:r w:rsidRPr="00086E6F">
        <w:rPr>
          <w:rFonts w:ascii="Arial" w:hAnsi="Arial" w:cs="Arial"/>
          <w:b/>
          <w:bCs/>
          <w:color w:val="000000"/>
          <w:sz w:val="22"/>
          <w:szCs w:val="22"/>
          <w:lang w:val="mn-MN"/>
        </w:rPr>
        <w:t xml:space="preserve"> </w:t>
      </w:r>
      <w:r w:rsidRPr="00086E6F">
        <w:rPr>
          <w:rFonts w:ascii="Arial" w:hAnsi="Arial" w:cs="Arial"/>
          <w:color w:val="000000"/>
          <w:sz w:val="22"/>
          <w:szCs w:val="22"/>
          <w:lang w:val="mn-MN"/>
        </w:rPr>
        <w:t>дагуу</w:t>
      </w:r>
      <w:r w:rsidRPr="00086E6F">
        <w:rPr>
          <w:rStyle w:val="apple-converted-space"/>
          <w:rFonts w:ascii="Arial" w:hAnsi="Arial" w:cs="Arial"/>
          <w:b/>
          <w:bCs/>
          <w:color w:val="000000"/>
          <w:sz w:val="22"/>
          <w:szCs w:val="22"/>
          <w:lang w:val="mn-MN"/>
        </w:rPr>
        <w:t> </w:t>
      </w:r>
      <w:r w:rsidRPr="00086E6F">
        <w:rPr>
          <w:rStyle w:val="Strong"/>
          <w:rFonts w:ascii="Arial" w:hAnsi="Arial" w:cs="Arial"/>
          <w:b w:val="0"/>
          <w:bCs w:val="0"/>
          <w:color w:val="000000"/>
          <w:sz w:val="22"/>
          <w:szCs w:val="22"/>
          <w:lang w:val="mn-MN"/>
        </w:rPr>
        <w:t xml:space="preserve">нэг талын, </w:t>
      </w:r>
      <w:r w:rsidR="00617D20" w:rsidRPr="00086E6F">
        <w:rPr>
          <w:rStyle w:val="Strong"/>
          <w:rFonts w:ascii="Arial" w:hAnsi="Arial" w:cs="Arial"/>
          <w:b w:val="0"/>
          <w:bCs w:val="0"/>
          <w:color w:val="000000"/>
          <w:sz w:val="22"/>
          <w:szCs w:val="22"/>
          <w:lang w:val="mn-MN"/>
        </w:rPr>
        <w:t xml:space="preserve">нөгөө тал </w:t>
      </w:r>
      <w:r w:rsidRPr="00086E6F">
        <w:rPr>
          <w:rStyle w:val="Strong"/>
          <w:rFonts w:ascii="Arial" w:hAnsi="Arial" w:cs="Arial"/>
          <w:b w:val="0"/>
          <w:bCs w:val="0"/>
          <w:color w:val="000000"/>
          <w:sz w:val="22"/>
          <w:szCs w:val="22"/>
          <w:lang w:val="mn-MN"/>
        </w:rPr>
        <w:t>хүлээн ава</w:t>
      </w:r>
      <w:r w:rsidR="00617D20" w:rsidRPr="00086E6F">
        <w:rPr>
          <w:rStyle w:val="Strong"/>
          <w:rFonts w:ascii="Arial" w:hAnsi="Arial" w:cs="Arial"/>
          <w:b w:val="0"/>
          <w:bCs w:val="0"/>
          <w:color w:val="000000"/>
          <w:sz w:val="22"/>
          <w:szCs w:val="22"/>
          <w:lang w:val="mn-MN"/>
        </w:rPr>
        <w:t xml:space="preserve">х шаардлагатай </w:t>
      </w:r>
      <w:r w:rsidRPr="00086E6F">
        <w:rPr>
          <w:rStyle w:val="Strong"/>
          <w:rFonts w:ascii="Arial" w:hAnsi="Arial" w:cs="Arial"/>
          <w:b w:val="0"/>
          <w:bCs w:val="0"/>
          <w:color w:val="000000"/>
          <w:sz w:val="22"/>
          <w:szCs w:val="22"/>
          <w:lang w:val="mn-MN"/>
        </w:rPr>
        <w:t xml:space="preserve">хүсэл </w:t>
      </w:r>
      <w:r w:rsidR="00617D20" w:rsidRPr="00086E6F">
        <w:rPr>
          <w:rStyle w:val="Strong"/>
          <w:rFonts w:ascii="Arial" w:hAnsi="Arial" w:cs="Arial"/>
          <w:b w:val="0"/>
          <w:bCs w:val="0"/>
          <w:color w:val="000000"/>
          <w:sz w:val="22"/>
          <w:szCs w:val="22"/>
          <w:lang w:val="mn-MN"/>
        </w:rPr>
        <w:t xml:space="preserve">зоригийн </w:t>
      </w:r>
      <w:r w:rsidRPr="00086E6F">
        <w:rPr>
          <w:rStyle w:val="Strong"/>
          <w:rFonts w:ascii="Arial" w:hAnsi="Arial" w:cs="Arial"/>
          <w:b w:val="0"/>
          <w:bCs w:val="0"/>
          <w:color w:val="000000"/>
          <w:sz w:val="22"/>
          <w:szCs w:val="22"/>
          <w:lang w:val="mn-MN"/>
        </w:rPr>
        <w:t>илэрхийлэл</w:t>
      </w:r>
      <w:r w:rsidRPr="00086E6F">
        <w:rPr>
          <w:rStyle w:val="apple-converted-space"/>
          <w:rFonts w:ascii="Arial" w:hAnsi="Arial" w:cs="Arial"/>
          <w:b/>
          <w:bCs/>
          <w:color w:val="000000"/>
          <w:sz w:val="22"/>
          <w:szCs w:val="22"/>
          <w:lang w:val="mn-MN"/>
        </w:rPr>
        <w:t> </w:t>
      </w:r>
      <w:r w:rsidRPr="00086E6F">
        <w:rPr>
          <w:rFonts w:ascii="Arial" w:hAnsi="Arial" w:cs="Arial"/>
          <w:color w:val="000000"/>
          <w:sz w:val="22"/>
          <w:szCs w:val="22"/>
          <w:lang w:val="mn-MN"/>
        </w:rPr>
        <w:t>юм</w:t>
      </w:r>
      <w:r w:rsidR="00617D20" w:rsidRPr="00086E6F">
        <w:rPr>
          <w:rFonts w:ascii="Arial" w:hAnsi="Arial" w:cs="Arial"/>
          <w:color w:val="000000"/>
          <w:sz w:val="22"/>
          <w:szCs w:val="22"/>
          <w:lang w:val="mn-MN"/>
        </w:rPr>
        <w:t>. Энэхүү илэрхийллийг</w:t>
      </w:r>
      <w:r w:rsidR="00617D20" w:rsidRPr="00086E6F">
        <w:rPr>
          <w:rFonts w:ascii="Arial" w:hAnsi="Arial" w:cs="Arial"/>
          <w:b/>
          <w:bCs/>
          <w:color w:val="000000"/>
          <w:sz w:val="22"/>
          <w:szCs w:val="22"/>
          <w:lang w:val="mn-MN"/>
        </w:rPr>
        <w:t xml:space="preserve"> </w:t>
      </w:r>
      <w:r w:rsidRPr="00086E6F">
        <w:rPr>
          <w:rStyle w:val="Strong"/>
          <w:rFonts w:ascii="Arial" w:hAnsi="Arial" w:cs="Arial"/>
          <w:b w:val="0"/>
          <w:bCs w:val="0"/>
          <w:color w:val="000000"/>
          <w:sz w:val="22"/>
          <w:szCs w:val="22"/>
          <w:lang w:val="mn-MN"/>
        </w:rPr>
        <w:t xml:space="preserve">хүлээн авагч талаас </w:t>
      </w:r>
      <w:r w:rsidR="00617D20" w:rsidRPr="00086E6F">
        <w:rPr>
          <w:rStyle w:val="Strong"/>
          <w:rFonts w:ascii="Arial" w:hAnsi="Arial" w:cs="Arial"/>
          <w:b w:val="0"/>
          <w:bCs w:val="0"/>
          <w:color w:val="000000"/>
          <w:sz w:val="22"/>
          <w:szCs w:val="22"/>
          <w:lang w:val="mn-MN"/>
        </w:rPr>
        <w:t xml:space="preserve">хэрхэн </w:t>
      </w:r>
      <w:r w:rsidRPr="00086E6F">
        <w:rPr>
          <w:rStyle w:val="Strong"/>
          <w:rFonts w:ascii="Arial" w:hAnsi="Arial" w:cs="Arial"/>
          <w:b w:val="0"/>
          <w:bCs w:val="0"/>
          <w:color w:val="000000"/>
          <w:sz w:val="22"/>
          <w:szCs w:val="22"/>
          <w:lang w:val="mn-MN"/>
        </w:rPr>
        <w:t>ойлгож болох</w:t>
      </w:r>
      <w:r w:rsidR="008C5D7E" w:rsidRPr="00086E6F">
        <w:rPr>
          <w:rStyle w:val="apple-converted-space"/>
          <w:rFonts w:ascii="Arial" w:hAnsi="Arial" w:cs="Arial"/>
          <w:color w:val="000000"/>
          <w:sz w:val="22"/>
          <w:szCs w:val="22"/>
          <w:lang w:val="mn-MN"/>
        </w:rPr>
        <w:t xml:space="preserve">ыг харгалзан </w:t>
      </w:r>
      <w:r w:rsidRPr="00086E6F">
        <w:rPr>
          <w:rFonts w:ascii="Arial" w:hAnsi="Arial" w:cs="Arial"/>
          <w:color w:val="000000"/>
          <w:sz w:val="22"/>
          <w:szCs w:val="22"/>
          <w:lang w:val="mn-MN"/>
        </w:rPr>
        <w:t>тайлбарлана (</w:t>
      </w:r>
      <w:r w:rsidR="00617D20" w:rsidRPr="00086E6F">
        <w:rPr>
          <w:rFonts w:ascii="Arial" w:hAnsi="Arial" w:cs="Arial"/>
          <w:color w:val="000000"/>
          <w:sz w:val="22"/>
          <w:szCs w:val="22"/>
          <w:lang w:val="mn-MN"/>
        </w:rPr>
        <w:t xml:space="preserve">Иргэний хуулийн </w:t>
      </w:r>
      <w:r w:rsidR="008C5D7E" w:rsidRPr="00086E6F">
        <w:rPr>
          <w:rFonts w:ascii="Arial" w:hAnsi="Arial" w:cs="Arial"/>
          <w:color w:val="000000"/>
          <w:sz w:val="22"/>
          <w:szCs w:val="22"/>
          <w:lang w:val="mn-MN"/>
        </w:rPr>
        <w:t>41</w:t>
      </w:r>
      <w:r w:rsidRPr="00086E6F">
        <w:rPr>
          <w:rFonts w:ascii="Arial" w:hAnsi="Arial" w:cs="Arial"/>
          <w:color w:val="000000"/>
          <w:sz w:val="22"/>
          <w:szCs w:val="22"/>
          <w:lang w:val="mn-MN"/>
        </w:rPr>
        <w:t>, 1</w:t>
      </w:r>
      <w:r w:rsidR="008C5D7E" w:rsidRPr="00086E6F">
        <w:rPr>
          <w:rFonts w:ascii="Arial" w:hAnsi="Arial" w:cs="Arial"/>
          <w:color w:val="000000"/>
          <w:sz w:val="22"/>
          <w:szCs w:val="22"/>
          <w:lang w:val="mn-MN"/>
        </w:rPr>
        <w:t>98-р зүйл</w:t>
      </w:r>
      <w:r w:rsidRPr="00086E6F">
        <w:rPr>
          <w:rFonts w:ascii="Arial" w:hAnsi="Arial" w:cs="Arial"/>
          <w:color w:val="000000"/>
          <w:sz w:val="22"/>
          <w:szCs w:val="22"/>
          <w:lang w:val="mn-MN"/>
        </w:rPr>
        <w:t>).</w:t>
      </w:r>
      <w:r w:rsidRPr="00086E6F">
        <w:rPr>
          <w:rStyle w:val="apple-converted-space"/>
          <w:rFonts w:ascii="Arial" w:hAnsi="Arial" w:cs="Arial"/>
          <w:color w:val="000000"/>
          <w:sz w:val="22"/>
          <w:szCs w:val="22"/>
          <w:lang w:val="mn-MN"/>
        </w:rPr>
        <w:t> </w:t>
      </w:r>
      <w:r w:rsidRPr="00086E6F">
        <w:rPr>
          <w:rStyle w:val="Strong"/>
          <w:rFonts w:ascii="Arial" w:hAnsi="Arial" w:cs="Arial"/>
          <w:b w:val="0"/>
          <w:bCs w:val="0"/>
          <w:color w:val="000000"/>
          <w:sz w:val="22"/>
          <w:szCs w:val="22"/>
          <w:lang w:val="mn-MN"/>
        </w:rPr>
        <w:t>“</w:t>
      </w:r>
      <w:r w:rsidR="00617D20" w:rsidRPr="00086E6F">
        <w:rPr>
          <w:rStyle w:val="Strong"/>
          <w:rFonts w:ascii="Arial" w:hAnsi="Arial" w:cs="Arial"/>
          <w:b w:val="0"/>
          <w:bCs w:val="0"/>
          <w:color w:val="000000"/>
          <w:sz w:val="22"/>
          <w:szCs w:val="22"/>
          <w:lang w:val="mn-MN"/>
        </w:rPr>
        <w:t>Хүчин төгөлдөр бусад тооцуулах</w:t>
      </w:r>
      <w:r w:rsidRPr="00086E6F">
        <w:rPr>
          <w:rStyle w:val="Strong"/>
          <w:rFonts w:ascii="Arial" w:hAnsi="Arial" w:cs="Arial"/>
          <w:b w:val="0"/>
          <w:bCs w:val="0"/>
          <w:color w:val="000000"/>
          <w:sz w:val="22"/>
          <w:szCs w:val="22"/>
          <w:lang w:val="mn-MN"/>
        </w:rPr>
        <w:t>”</w:t>
      </w:r>
      <w:r w:rsidR="00617D20" w:rsidRPr="00086E6F">
        <w:rPr>
          <w:rStyle w:val="Strong"/>
          <w:rFonts w:ascii="Arial" w:hAnsi="Arial" w:cs="Arial"/>
          <w:b w:val="0"/>
          <w:bCs w:val="0"/>
          <w:color w:val="000000"/>
          <w:sz w:val="22"/>
          <w:szCs w:val="22"/>
          <w:lang w:val="mn-MN"/>
        </w:rPr>
        <w:t xml:space="preserve"> </w:t>
      </w:r>
      <w:r w:rsidRPr="00086E6F">
        <w:rPr>
          <w:rStyle w:val="Strong"/>
          <w:rFonts w:ascii="Arial" w:hAnsi="Arial" w:cs="Arial"/>
          <w:b w:val="0"/>
          <w:bCs w:val="0"/>
          <w:color w:val="000000"/>
          <w:sz w:val="22"/>
          <w:szCs w:val="22"/>
          <w:lang w:val="mn-MN"/>
        </w:rPr>
        <w:t>гэх үгийг шууд хэрэгл</w:t>
      </w:r>
      <w:r w:rsidR="00A62829" w:rsidRPr="00086E6F">
        <w:rPr>
          <w:rStyle w:val="Strong"/>
          <w:rFonts w:ascii="Arial" w:hAnsi="Arial" w:cs="Arial"/>
          <w:b w:val="0"/>
          <w:bCs w:val="0"/>
          <w:color w:val="000000"/>
          <w:sz w:val="22"/>
          <w:szCs w:val="22"/>
          <w:lang w:val="mn-MN"/>
        </w:rPr>
        <w:t>эсэн байхыг шаардахгүй</w:t>
      </w:r>
      <w:r w:rsidRPr="00086E6F">
        <w:rPr>
          <w:rFonts w:ascii="Arial" w:hAnsi="Arial" w:cs="Arial"/>
          <w:b/>
          <w:bCs/>
          <w:color w:val="000000"/>
          <w:sz w:val="22"/>
          <w:szCs w:val="22"/>
          <w:lang w:val="mn-MN"/>
        </w:rPr>
        <w:t xml:space="preserve">. </w:t>
      </w:r>
      <w:r w:rsidR="00617D20" w:rsidRPr="00086E6F">
        <w:rPr>
          <w:rFonts w:ascii="Arial" w:hAnsi="Arial" w:cs="Arial"/>
          <w:color w:val="000000"/>
          <w:sz w:val="22"/>
          <w:szCs w:val="22"/>
          <w:lang w:val="mn-MN"/>
        </w:rPr>
        <w:t xml:space="preserve">Тодруулж хэлбэл хүсэл зоригийн илэрхийллийг хүлээн авагч нь гэрээний нөгөө тал </w:t>
      </w:r>
      <w:r w:rsidR="00A175DE" w:rsidRPr="00086E6F">
        <w:rPr>
          <w:rFonts w:ascii="Arial" w:hAnsi="Arial" w:cs="Arial"/>
          <w:color w:val="000000"/>
          <w:sz w:val="22"/>
          <w:szCs w:val="22"/>
          <w:lang w:val="mn-MN"/>
        </w:rPr>
        <w:t xml:space="preserve">хүсэл зоригийн дутагдлын улмаас хэлцлийг хүчин төгөлдөр үлдээх хүсэлгүй байгааг ойлгосон байхад хангалттай. </w:t>
      </w:r>
    </w:p>
    <w:p w14:paraId="79A8432F" w14:textId="77777777" w:rsidR="005C37D1" w:rsidRPr="00086E6F" w:rsidRDefault="005C37D1"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lastRenderedPageBreak/>
        <w:t xml:space="preserve">Энэ тохиолдолд П </w:t>
      </w:r>
      <w:r w:rsidR="00774403" w:rsidRPr="00086E6F">
        <w:rPr>
          <w:rFonts w:ascii="Arial" w:hAnsi="Arial" w:cs="Arial"/>
          <w:color w:val="000000"/>
          <w:sz w:val="22"/>
          <w:szCs w:val="22"/>
          <w:lang w:val="mn-MN"/>
        </w:rPr>
        <w:t>“</w:t>
      </w:r>
      <w:r w:rsidR="007001FC" w:rsidRPr="00086E6F">
        <w:rPr>
          <w:rFonts w:ascii="Arial" w:hAnsi="Arial" w:cs="Arial"/>
          <w:color w:val="000000"/>
          <w:sz w:val="22"/>
          <w:szCs w:val="22"/>
          <w:lang w:val="mn-MN"/>
        </w:rPr>
        <w:t xml:space="preserve">цаашид </w:t>
      </w:r>
      <w:r w:rsidRPr="00086E6F">
        <w:rPr>
          <w:rFonts w:ascii="Arial" w:hAnsi="Arial" w:cs="Arial"/>
          <w:color w:val="000000"/>
          <w:sz w:val="22"/>
          <w:szCs w:val="22"/>
          <w:lang w:val="mn-MN"/>
        </w:rPr>
        <w:t>гэрээнд</w:t>
      </w:r>
      <w:r w:rsidRPr="00086E6F">
        <w:rPr>
          <w:rStyle w:val="apple-converted-space"/>
          <w:rFonts w:ascii="Arial" w:hAnsi="Arial" w:cs="Arial"/>
          <w:color w:val="000000"/>
          <w:sz w:val="22"/>
          <w:szCs w:val="22"/>
          <w:lang w:val="mn-MN"/>
        </w:rPr>
        <w:t> </w:t>
      </w:r>
      <w:r w:rsidRPr="00086E6F">
        <w:rPr>
          <w:rStyle w:val="Strong"/>
          <w:rFonts w:ascii="Arial" w:hAnsi="Arial" w:cs="Arial"/>
          <w:b w:val="0"/>
          <w:bCs w:val="0"/>
          <w:color w:val="000000"/>
          <w:sz w:val="22"/>
          <w:szCs w:val="22"/>
          <w:lang w:val="mn-MN"/>
        </w:rPr>
        <w:t>баригдахгүй</w:t>
      </w:r>
      <w:r w:rsidR="00774403" w:rsidRPr="00086E6F">
        <w:rPr>
          <w:rStyle w:val="Strong"/>
          <w:rFonts w:ascii="Arial" w:hAnsi="Arial" w:cs="Arial"/>
          <w:b w:val="0"/>
          <w:bCs w:val="0"/>
          <w:color w:val="000000"/>
          <w:sz w:val="22"/>
          <w:szCs w:val="22"/>
          <w:lang w:val="mn-MN"/>
        </w:rPr>
        <w:t>”</w:t>
      </w:r>
      <w:r w:rsidRPr="00086E6F">
        <w:rPr>
          <w:rStyle w:val="apple-converted-space"/>
          <w:rFonts w:ascii="Arial" w:hAnsi="Arial" w:cs="Arial"/>
          <w:color w:val="000000"/>
          <w:sz w:val="22"/>
          <w:szCs w:val="22"/>
          <w:lang w:val="mn-MN"/>
        </w:rPr>
        <w:t> </w:t>
      </w:r>
      <w:r w:rsidRPr="00086E6F">
        <w:rPr>
          <w:rFonts w:ascii="Arial" w:hAnsi="Arial" w:cs="Arial"/>
          <w:color w:val="000000"/>
          <w:sz w:val="22"/>
          <w:szCs w:val="22"/>
          <w:lang w:val="mn-MN"/>
        </w:rPr>
        <w:t xml:space="preserve">гэж мэдэгдсэн бөгөөд мөн тухайн нөхцөл байдал, тухайлбал машины </w:t>
      </w:r>
      <w:r w:rsidR="00943955" w:rsidRPr="00086E6F">
        <w:rPr>
          <w:rFonts w:ascii="Arial" w:hAnsi="Arial" w:cs="Arial"/>
          <w:color w:val="000000"/>
          <w:sz w:val="22"/>
          <w:szCs w:val="22"/>
          <w:lang w:val="mn-MN"/>
        </w:rPr>
        <w:t>их</w:t>
      </w:r>
      <w:r w:rsidR="00774403" w:rsidRPr="00086E6F">
        <w:rPr>
          <w:rFonts w:ascii="Arial" w:hAnsi="Arial" w:cs="Arial"/>
          <w:color w:val="000000"/>
          <w:sz w:val="22"/>
          <w:szCs w:val="22"/>
          <w:lang w:val="mn-MN"/>
        </w:rPr>
        <w:t xml:space="preserve"> </w:t>
      </w:r>
      <w:r w:rsidR="00943955" w:rsidRPr="00086E6F">
        <w:rPr>
          <w:rFonts w:ascii="Arial" w:hAnsi="Arial" w:cs="Arial"/>
          <w:color w:val="000000"/>
          <w:sz w:val="22"/>
          <w:szCs w:val="22"/>
          <w:lang w:val="mn-MN"/>
        </w:rPr>
        <w:t xml:space="preserve">бие </w:t>
      </w:r>
      <w:r w:rsidRPr="00086E6F">
        <w:rPr>
          <w:rFonts w:ascii="Arial" w:hAnsi="Arial" w:cs="Arial"/>
          <w:color w:val="000000"/>
          <w:sz w:val="22"/>
          <w:szCs w:val="22"/>
          <w:lang w:val="mn-MN"/>
        </w:rPr>
        <w:t>гэмтсэн талаар</w:t>
      </w:r>
      <w:r w:rsidRPr="00086E6F">
        <w:rPr>
          <w:rStyle w:val="apple-converted-space"/>
          <w:rFonts w:ascii="Arial" w:hAnsi="Arial" w:cs="Arial"/>
          <w:color w:val="000000"/>
          <w:sz w:val="22"/>
          <w:szCs w:val="22"/>
          <w:lang w:val="mn-MN"/>
        </w:rPr>
        <w:t> </w:t>
      </w:r>
      <w:r w:rsidRPr="00086E6F">
        <w:rPr>
          <w:rStyle w:val="Strong"/>
          <w:rFonts w:ascii="Arial" w:hAnsi="Arial" w:cs="Arial"/>
          <w:b w:val="0"/>
          <w:bCs w:val="0"/>
          <w:color w:val="000000"/>
          <w:sz w:val="22"/>
          <w:szCs w:val="22"/>
          <w:lang w:val="mn-MN"/>
        </w:rPr>
        <w:t xml:space="preserve">А </w:t>
      </w:r>
      <w:r w:rsidR="00A62829" w:rsidRPr="00086E6F">
        <w:rPr>
          <w:rStyle w:val="Strong"/>
          <w:rFonts w:ascii="Arial" w:hAnsi="Arial" w:cs="Arial"/>
          <w:b w:val="0"/>
          <w:bCs w:val="0"/>
          <w:color w:val="000000"/>
          <w:sz w:val="22"/>
          <w:szCs w:val="22"/>
          <w:lang w:val="mn-MN"/>
        </w:rPr>
        <w:t xml:space="preserve">түүнд </w:t>
      </w:r>
      <w:r w:rsidRPr="00086E6F">
        <w:rPr>
          <w:rStyle w:val="Strong"/>
          <w:rFonts w:ascii="Arial" w:hAnsi="Arial" w:cs="Arial"/>
          <w:b w:val="0"/>
          <w:bCs w:val="0"/>
          <w:color w:val="000000"/>
          <w:sz w:val="22"/>
          <w:szCs w:val="22"/>
          <w:lang w:val="mn-MN"/>
        </w:rPr>
        <w:t>мэдэгдээгүй</w:t>
      </w:r>
      <w:r w:rsidR="007001FC" w:rsidRPr="00086E6F">
        <w:rPr>
          <w:rStyle w:val="apple-converted-space"/>
          <w:rFonts w:ascii="Arial" w:hAnsi="Arial" w:cs="Arial"/>
          <w:color w:val="000000"/>
          <w:sz w:val="22"/>
          <w:szCs w:val="22"/>
          <w:lang w:val="mn-MN"/>
        </w:rPr>
        <w:t>н улмаас</w:t>
      </w:r>
      <w:r w:rsidRPr="00086E6F">
        <w:rPr>
          <w:rFonts w:ascii="Arial" w:hAnsi="Arial" w:cs="Arial"/>
          <w:color w:val="000000"/>
          <w:sz w:val="22"/>
          <w:szCs w:val="22"/>
          <w:lang w:val="mn-MN"/>
        </w:rPr>
        <w:t xml:space="preserve"> гэрээг </w:t>
      </w:r>
      <w:r w:rsidR="007001FC" w:rsidRPr="00086E6F">
        <w:rPr>
          <w:rFonts w:ascii="Arial" w:hAnsi="Arial" w:cs="Arial"/>
          <w:color w:val="000000"/>
          <w:sz w:val="22"/>
          <w:szCs w:val="22"/>
          <w:lang w:val="mn-MN"/>
        </w:rPr>
        <w:t xml:space="preserve">хүчин төгөлдөр бусад тооцуулах хүсэлтэй </w:t>
      </w:r>
      <w:r w:rsidRPr="00086E6F">
        <w:rPr>
          <w:rFonts w:ascii="Arial" w:hAnsi="Arial" w:cs="Arial"/>
          <w:color w:val="000000"/>
          <w:sz w:val="22"/>
          <w:szCs w:val="22"/>
          <w:lang w:val="mn-MN"/>
        </w:rPr>
        <w:t>ба</w:t>
      </w:r>
      <w:r w:rsidR="007001FC" w:rsidRPr="00086E6F">
        <w:rPr>
          <w:rFonts w:ascii="Arial" w:hAnsi="Arial" w:cs="Arial"/>
          <w:color w:val="000000"/>
          <w:sz w:val="22"/>
          <w:szCs w:val="22"/>
          <w:lang w:val="mn-MN"/>
        </w:rPr>
        <w:t>йгаа</w:t>
      </w:r>
      <w:r w:rsidRPr="00086E6F">
        <w:rPr>
          <w:rFonts w:ascii="Arial" w:hAnsi="Arial" w:cs="Arial"/>
          <w:color w:val="000000"/>
          <w:sz w:val="22"/>
          <w:szCs w:val="22"/>
          <w:lang w:val="mn-MN"/>
        </w:rPr>
        <w:t>.</w:t>
      </w:r>
    </w:p>
    <w:p w14:paraId="47266BF1" w14:textId="77777777" w:rsidR="005C37D1" w:rsidRPr="00086E6F" w:rsidRDefault="007001FC"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Гэхдээ э</w:t>
      </w:r>
      <w:r w:rsidR="005C37D1" w:rsidRPr="00086E6F">
        <w:rPr>
          <w:rFonts w:ascii="Arial" w:hAnsi="Arial" w:cs="Arial"/>
          <w:color w:val="000000"/>
          <w:sz w:val="22"/>
          <w:szCs w:val="22"/>
          <w:lang w:val="mn-MN"/>
        </w:rPr>
        <w:t>н</w:t>
      </w:r>
      <w:r w:rsidRPr="00086E6F">
        <w:rPr>
          <w:rFonts w:ascii="Arial" w:hAnsi="Arial" w:cs="Arial"/>
          <w:color w:val="000000"/>
          <w:sz w:val="22"/>
          <w:szCs w:val="22"/>
          <w:lang w:val="mn-MN"/>
        </w:rPr>
        <w:t xml:space="preserve">эхүү илэрхийллийг </w:t>
      </w:r>
      <w:r w:rsidR="005C37D1" w:rsidRPr="00086E6F">
        <w:rPr>
          <w:rStyle w:val="Strong"/>
          <w:rFonts w:ascii="Arial" w:hAnsi="Arial" w:cs="Arial"/>
          <w:b w:val="0"/>
          <w:bCs w:val="0"/>
          <w:color w:val="000000"/>
          <w:sz w:val="22"/>
          <w:szCs w:val="22"/>
          <w:lang w:val="mn-MN"/>
        </w:rPr>
        <w:t>гэрээн</w:t>
      </w:r>
      <w:r w:rsidRPr="00086E6F">
        <w:rPr>
          <w:rStyle w:val="Strong"/>
          <w:rFonts w:ascii="Arial" w:hAnsi="Arial" w:cs="Arial"/>
          <w:b w:val="0"/>
          <w:bCs w:val="0"/>
          <w:color w:val="000000"/>
          <w:sz w:val="22"/>
          <w:szCs w:val="22"/>
          <w:lang w:val="mn-MN"/>
        </w:rPr>
        <w:t xml:space="preserve">ээс </w:t>
      </w:r>
      <w:r w:rsidR="005C37D1" w:rsidRPr="00086E6F">
        <w:rPr>
          <w:rStyle w:val="Strong"/>
          <w:rFonts w:ascii="Arial" w:hAnsi="Arial" w:cs="Arial"/>
          <w:b w:val="0"/>
          <w:bCs w:val="0"/>
          <w:color w:val="000000"/>
          <w:sz w:val="22"/>
          <w:szCs w:val="22"/>
          <w:lang w:val="mn-MN"/>
        </w:rPr>
        <w:t xml:space="preserve">татгалзах </w:t>
      </w:r>
      <w:r w:rsidR="00010F90" w:rsidRPr="00086E6F">
        <w:rPr>
          <w:rStyle w:val="Strong"/>
          <w:rFonts w:ascii="Arial" w:hAnsi="Arial" w:cs="Arial"/>
          <w:b w:val="0"/>
          <w:bCs w:val="0"/>
          <w:color w:val="000000"/>
          <w:sz w:val="22"/>
          <w:szCs w:val="22"/>
          <w:lang w:val="mn-MN"/>
        </w:rPr>
        <w:t>илэрхийлэл</w:t>
      </w:r>
      <w:r w:rsidR="005C37D1" w:rsidRPr="00086E6F">
        <w:rPr>
          <w:rStyle w:val="Strong"/>
          <w:rFonts w:ascii="Arial" w:hAnsi="Arial" w:cs="Arial"/>
          <w:b w:val="0"/>
          <w:bCs w:val="0"/>
          <w:color w:val="000000"/>
          <w:sz w:val="22"/>
          <w:szCs w:val="22"/>
          <w:lang w:val="mn-MN"/>
        </w:rPr>
        <w:t xml:space="preserve"> </w:t>
      </w:r>
      <w:r w:rsidRPr="00086E6F">
        <w:rPr>
          <w:rStyle w:val="Strong"/>
          <w:rFonts w:ascii="Arial" w:hAnsi="Arial" w:cs="Arial"/>
          <w:b w:val="0"/>
          <w:bCs w:val="0"/>
          <w:color w:val="000000"/>
          <w:sz w:val="22"/>
          <w:szCs w:val="22"/>
          <w:lang w:val="mn-MN"/>
        </w:rPr>
        <w:t>байсан эсэхийг</w:t>
      </w:r>
      <w:r w:rsidR="005C37D1" w:rsidRPr="00086E6F">
        <w:rPr>
          <w:rFonts w:ascii="Arial" w:hAnsi="Arial" w:cs="Arial"/>
          <w:color w:val="000000"/>
          <w:sz w:val="22"/>
          <w:szCs w:val="22"/>
          <w:lang w:val="mn-MN"/>
        </w:rPr>
        <w:t xml:space="preserve"> </w:t>
      </w:r>
      <w:r w:rsidR="00F974AA" w:rsidRPr="00086E6F">
        <w:rPr>
          <w:rFonts w:ascii="Arial" w:hAnsi="Arial" w:cs="Arial"/>
          <w:color w:val="000000"/>
          <w:sz w:val="22"/>
          <w:szCs w:val="22"/>
          <w:lang w:val="mn-MN"/>
        </w:rPr>
        <w:t xml:space="preserve">тэргүүн ээлжинд </w:t>
      </w:r>
      <w:r w:rsidRPr="00086E6F">
        <w:rPr>
          <w:rFonts w:ascii="Arial" w:hAnsi="Arial" w:cs="Arial"/>
          <w:color w:val="000000"/>
          <w:sz w:val="22"/>
          <w:szCs w:val="22"/>
          <w:lang w:val="mn-MN"/>
        </w:rPr>
        <w:t>тайлбар хийх замаар тогтоох шаардлагатай</w:t>
      </w:r>
      <w:r w:rsidR="00F974AA" w:rsidRPr="00086E6F">
        <w:rPr>
          <w:rFonts w:ascii="Arial" w:hAnsi="Arial" w:cs="Arial"/>
          <w:color w:val="000000"/>
          <w:sz w:val="22"/>
          <w:szCs w:val="22"/>
          <w:lang w:val="mn-MN"/>
        </w:rPr>
        <w:t xml:space="preserve"> </w:t>
      </w:r>
      <w:r w:rsidR="00557FAD" w:rsidRPr="00086E6F">
        <w:rPr>
          <w:rFonts w:ascii="Arial" w:hAnsi="Arial" w:cs="Arial"/>
          <w:color w:val="000000"/>
          <w:sz w:val="22"/>
          <w:szCs w:val="22"/>
          <w:lang w:val="mn-MN"/>
        </w:rPr>
        <w:t>гэж үзэж байна.</w:t>
      </w:r>
      <w:r w:rsidR="00F974AA"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 xml:space="preserve">П нь </w:t>
      </w:r>
      <w:r w:rsidR="00F974AA" w:rsidRPr="00086E6F">
        <w:rPr>
          <w:rFonts w:ascii="Arial" w:hAnsi="Arial" w:cs="Arial"/>
          <w:color w:val="000000"/>
          <w:sz w:val="22"/>
          <w:szCs w:val="22"/>
          <w:lang w:val="mn-MN"/>
        </w:rPr>
        <w:t>дээрх хоёр эрхий</w:t>
      </w:r>
      <w:r w:rsidR="00F26642" w:rsidRPr="00086E6F">
        <w:rPr>
          <w:rFonts w:ascii="Arial" w:hAnsi="Arial" w:cs="Arial"/>
          <w:color w:val="000000"/>
          <w:sz w:val="22"/>
          <w:szCs w:val="22"/>
          <w:lang w:val="mn-MN"/>
        </w:rPr>
        <w:t>н</w:t>
      </w:r>
      <w:r w:rsidR="00F974AA" w:rsidRPr="00086E6F">
        <w:rPr>
          <w:rFonts w:ascii="Arial" w:hAnsi="Arial" w:cs="Arial"/>
          <w:color w:val="000000"/>
          <w:sz w:val="22"/>
          <w:szCs w:val="22"/>
          <w:lang w:val="mn-MN"/>
        </w:rPr>
        <w:t xml:space="preserve"> аль алийг нь </w:t>
      </w:r>
      <w:r w:rsidR="005C37D1" w:rsidRPr="00086E6F">
        <w:rPr>
          <w:rFonts w:ascii="Arial" w:hAnsi="Arial" w:cs="Arial"/>
          <w:color w:val="000000"/>
          <w:sz w:val="22"/>
          <w:szCs w:val="22"/>
          <w:lang w:val="mn-MN"/>
        </w:rPr>
        <w:t>хэрэгжүү</w:t>
      </w:r>
      <w:r w:rsidR="00F974AA" w:rsidRPr="00086E6F">
        <w:rPr>
          <w:rFonts w:ascii="Arial" w:hAnsi="Arial" w:cs="Arial"/>
          <w:color w:val="000000"/>
          <w:sz w:val="22"/>
          <w:szCs w:val="22"/>
          <w:lang w:val="mn-MN"/>
        </w:rPr>
        <w:t>лэх эрхтэй</w:t>
      </w:r>
      <w:r w:rsidR="005C37D1" w:rsidRPr="00086E6F">
        <w:rPr>
          <w:rFonts w:ascii="Arial" w:hAnsi="Arial" w:cs="Arial"/>
          <w:color w:val="000000"/>
          <w:sz w:val="22"/>
          <w:szCs w:val="22"/>
          <w:lang w:val="mn-MN"/>
        </w:rPr>
        <w:t xml:space="preserve"> учраас</w:t>
      </w:r>
      <w:r w:rsidR="00F974AA" w:rsidRPr="00086E6F">
        <w:rPr>
          <w:rFonts w:ascii="Arial" w:hAnsi="Arial" w:cs="Arial"/>
          <w:color w:val="000000"/>
          <w:sz w:val="22"/>
          <w:szCs w:val="22"/>
          <w:lang w:val="mn-MN"/>
        </w:rPr>
        <w:t xml:space="preserve"> </w:t>
      </w:r>
      <w:r w:rsidR="00EF1AE1" w:rsidRPr="00086E6F">
        <w:rPr>
          <w:rFonts w:ascii="Arial" w:hAnsi="Arial" w:cs="Arial"/>
          <w:color w:val="000000"/>
          <w:sz w:val="22"/>
          <w:szCs w:val="22"/>
          <w:lang w:val="mn-MN"/>
        </w:rPr>
        <w:t>ямар илэрхийлэл байсан гэдгийг</w:t>
      </w:r>
      <w:r w:rsidR="00F974AA" w:rsidRPr="00086E6F">
        <w:rPr>
          <w:rFonts w:ascii="Arial" w:hAnsi="Arial" w:cs="Arial"/>
          <w:color w:val="000000"/>
          <w:sz w:val="22"/>
          <w:szCs w:val="22"/>
          <w:lang w:val="mn-MN"/>
        </w:rPr>
        <w:t xml:space="preserve"> </w:t>
      </w:r>
      <w:r w:rsidR="005C37D1" w:rsidRPr="00086E6F">
        <w:rPr>
          <w:rStyle w:val="Strong"/>
          <w:rFonts w:ascii="Arial" w:hAnsi="Arial" w:cs="Arial"/>
          <w:b w:val="0"/>
          <w:bCs w:val="0"/>
          <w:color w:val="000000"/>
          <w:sz w:val="22"/>
          <w:szCs w:val="22"/>
          <w:lang w:val="mn-MN"/>
        </w:rPr>
        <w:t>тайлбарла</w:t>
      </w:r>
      <w:r w:rsidR="00F974AA" w:rsidRPr="00086E6F">
        <w:rPr>
          <w:rStyle w:val="Strong"/>
          <w:rFonts w:ascii="Arial" w:hAnsi="Arial" w:cs="Arial"/>
          <w:b w:val="0"/>
          <w:bCs w:val="0"/>
          <w:color w:val="000000"/>
          <w:sz w:val="22"/>
          <w:szCs w:val="22"/>
          <w:lang w:val="mn-MN"/>
        </w:rPr>
        <w:t>х замаар</w:t>
      </w:r>
      <w:r w:rsidR="005C37D1" w:rsidRPr="00086E6F">
        <w:rPr>
          <w:rStyle w:val="Strong"/>
          <w:rFonts w:ascii="Arial" w:hAnsi="Arial" w:cs="Arial"/>
          <w:b w:val="0"/>
          <w:bCs w:val="0"/>
          <w:color w:val="000000"/>
          <w:sz w:val="22"/>
          <w:szCs w:val="22"/>
          <w:lang w:val="mn-MN"/>
        </w:rPr>
        <w:t xml:space="preserve"> тогтоо</w:t>
      </w:r>
      <w:r w:rsidR="00F974AA" w:rsidRPr="00086E6F">
        <w:rPr>
          <w:rStyle w:val="Strong"/>
          <w:rFonts w:ascii="Arial" w:hAnsi="Arial" w:cs="Arial"/>
          <w:b w:val="0"/>
          <w:bCs w:val="0"/>
          <w:color w:val="000000"/>
          <w:sz w:val="22"/>
          <w:szCs w:val="22"/>
          <w:lang w:val="mn-MN"/>
        </w:rPr>
        <w:t>но</w:t>
      </w:r>
      <w:r w:rsidR="005C37D1" w:rsidRPr="00086E6F">
        <w:rPr>
          <w:rFonts w:ascii="Arial" w:hAnsi="Arial" w:cs="Arial"/>
          <w:b/>
          <w:bCs/>
          <w:color w:val="000000"/>
          <w:sz w:val="22"/>
          <w:szCs w:val="22"/>
          <w:lang w:val="mn-MN"/>
        </w:rPr>
        <w:t>.</w:t>
      </w:r>
      <w:r w:rsidR="00F974AA"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Хэрвээ энэ нь</w:t>
      </w:r>
      <w:r w:rsidR="005C37D1" w:rsidRPr="00086E6F">
        <w:rPr>
          <w:rStyle w:val="apple-converted-space"/>
          <w:rFonts w:ascii="Arial" w:hAnsi="Arial" w:cs="Arial"/>
          <w:color w:val="000000"/>
          <w:sz w:val="22"/>
          <w:szCs w:val="22"/>
          <w:lang w:val="mn-MN"/>
        </w:rPr>
        <w:t> </w:t>
      </w:r>
      <w:r w:rsidR="00F26642" w:rsidRPr="00086E6F">
        <w:rPr>
          <w:rStyle w:val="Strong"/>
          <w:rFonts w:ascii="Arial" w:hAnsi="Arial" w:cs="Arial"/>
          <w:b w:val="0"/>
          <w:bCs w:val="0"/>
          <w:color w:val="000000"/>
          <w:sz w:val="22"/>
          <w:szCs w:val="22"/>
          <w:lang w:val="mn-MN"/>
        </w:rPr>
        <w:t>хэлцлийг хүчин төгөлдөр бусад тооцуулах хүсэл зоригийн илэрхийлэл байвал</w:t>
      </w:r>
      <w:r w:rsidR="00010F90" w:rsidRPr="00086E6F">
        <w:rPr>
          <w:rStyle w:val="apple-converted-space"/>
          <w:rFonts w:ascii="Arial" w:hAnsi="Arial" w:cs="Arial"/>
          <w:color w:val="000000"/>
          <w:sz w:val="22"/>
          <w:szCs w:val="22"/>
          <w:lang w:val="mn-MN"/>
        </w:rPr>
        <w:t xml:space="preserve"> үүнээс үүдэн гарах хариуцлагыг хүлээнэ.</w:t>
      </w:r>
      <w:r w:rsidR="00557FAD" w:rsidRPr="00086E6F">
        <w:rPr>
          <w:rStyle w:val="apple-converted-space"/>
          <w:rFonts w:ascii="Arial" w:hAnsi="Arial" w:cs="Arial"/>
          <w:color w:val="000000"/>
          <w:sz w:val="22"/>
          <w:szCs w:val="22"/>
          <w:lang w:val="mn-MN"/>
        </w:rPr>
        <w:t xml:space="preserve"> </w:t>
      </w:r>
      <w:r w:rsidR="005C37D1" w:rsidRPr="00086E6F">
        <w:rPr>
          <w:rFonts w:ascii="Arial" w:hAnsi="Arial" w:cs="Arial"/>
          <w:color w:val="000000"/>
          <w:sz w:val="22"/>
          <w:szCs w:val="22"/>
          <w:lang w:val="mn-MN"/>
        </w:rPr>
        <w:t>Харин</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гэрээ</w:t>
      </w:r>
      <w:r w:rsidR="00BF39CA" w:rsidRPr="00086E6F">
        <w:rPr>
          <w:rStyle w:val="Strong"/>
          <w:rFonts w:ascii="Arial" w:hAnsi="Arial" w:cs="Arial"/>
          <w:b w:val="0"/>
          <w:bCs w:val="0"/>
          <w:color w:val="000000"/>
          <w:sz w:val="22"/>
          <w:szCs w:val="22"/>
          <w:lang w:val="mn-MN"/>
        </w:rPr>
        <w:t>нээс татгалзах</w:t>
      </w:r>
      <w:r w:rsidR="005C37D1" w:rsidRPr="00086E6F">
        <w:rPr>
          <w:rStyle w:val="apple-converted-space"/>
          <w:rFonts w:ascii="Arial" w:hAnsi="Arial" w:cs="Arial"/>
          <w:color w:val="000000"/>
          <w:sz w:val="22"/>
          <w:szCs w:val="22"/>
          <w:lang w:val="mn-MN"/>
        </w:rPr>
        <w:t> </w:t>
      </w:r>
      <w:r w:rsidR="00EF1AE1" w:rsidRPr="00086E6F">
        <w:rPr>
          <w:rStyle w:val="apple-converted-space"/>
          <w:rFonts w:ascii="Arial" w:hAnsi="Arial" w:cs="Arial"/>
          <w:color w:val="000000"/>
          <w:sz w:val="22"/>
          <w:szCs w:val="22"/>
          <w:lang w:val="mn-MN"/>
        </w:rPr>
        <w:t xml:space="preserve">тухай илэрхийлэл байсан </w:t>
      </w:r>
      <w:r w:rsidR="005C37D1" w:rsidRPr="00086E6F">
        <w:rPr>
          <w:rFonts w:ascii="Arial" w:hAnsi="Arial" w:cs="Arial"/>
          <w:color w:val="000000"/>
          <w:sz w:val="22"/>
          <w:szCs w:val="22"/>
          <w:lang w:val="mn-MN"/>
        </w:rPr>
        <w:t>тохиолдолд</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гэрээ</w:t>
      </w:r>
      <w:r w:rsidR="00BF39CA" w:rsidRPr="00086E6F">
        <w:rPr>
          <w:rStyle w:val="Strong"/>
          <w:rFonts w:ascii="Arial" w:hAnsi="Arial" w:cs="Arial"/>
          <w:b w:val="0"/>
          <w:bCs w:val="0"/>
          <w:color w:val="000000"/>
          <w:sz w:val="22"/>
          <w:szCs w:val="22"/>
          <w:lang w:val="mn-MN"/>
        </w:rPr>
        <w:t>нээс татгалзахтай холбогдох үүргийн харилцаа үүснэ</w:t>
      </w:r>
      <w:r w:rsidR="00EF1AE1" w:rsidRPr="00086E6F">
        <w:rPr>
          <w:rStyle w:val="Strong"/>
          <w:rFonts w:ascii="Arial" w:hAnsi="Arial" w:cs="Arial"/>
          <w:b w:val="0"/>
          <w:bCs w:val="0"/>
          <w:color w:val="000000"/>
          <w:sz w:val="22"/>
          <w:szCs w:val="22"/>
          <w:lang w:val="mn-MN"/>
        </w:rPr>
        <w:t xml:space="preserve"> </w:t>
      </w:r>
      <w:r w:rsidR="005C37D1" w:rsidRPr="00086E6F">
        <w:rPr>
          <w:rStyle w:val="Strong"/>
          <w:rFonts w:ascii="Arial" w:hAnsi="Arial" w:cs="Arial"/>
          <w:b w:val="0"/>
          <w:bCs w:val="0"/>
          <w:color w:val="000000"/>
          <w:sz w:val="22"/>
          <w:szCs w:val="22"/>
          <w:lang w:val="mn-MN"/>
        </w:rPr>
        <w:t>(</w:t>
      </w:r>
      <w:r w:rsidR="00BF39CA" w:rsidRPr="00086E6F">
        <w:rPr>
          <w:rStyle w:val="Strong"/>
          <w:rFonts w:ascii="Arial" w:hAnsi="Arial" w:cs="Arial"/>
          <w:b w:val="0"/>
          <w:bCs w:val="0"/>
          <w:color w:val="000000"/>
          <w:sz w:val="22"/>
          <w:szCs w:val="22"/>
          <w:lang w:val="mn-MN"/>
        </w:rPr>
        <w:t xml:space="preserve">Иргэний хуулийн </w:t>
      </w:r>
      <w:r w:rsidR="00774403" w:rsidRPr="00086E6F">
        <w:rPr>
          <w:rStyle w:val="Strong"/>
          <w:rFonts w:ascii="Arial" w:hAnsi="Arial" w:cs="Arial"/>
          <w:b w:val="0"/>
          <w:bCs w:val="0"/>
          <w:color w:val="000000"/>
          <w:sz w:val="22"/>
          <w:szCs w:val="22"/>
          <w:lang w:val="mn-MN"/>
        </w:rPr>
        <w:t xml:space="preserve">205 ба </w:t>
      </w:r>
      <w:r w:rsidR="00010F90" w:rsidRPr="00086E6F">
        <w:rPr>
          <w:rStyle w:val="Strong"/>
          <w:rFonts w:ascii="Arial" w:hAnsi="Arial" w:cs="Arial"/>
          <w:b w:val="0"/>
          <w:bCs w:val="0"/>
          <w:color w:val="000000"/>
          <w:sz w:val="22"/>
          <w:szCs w:val="22"/>
          <w:lang w:val="mn-MN"/>
        </w:rPr>
        <w:t>225</w:t>
      </w:r>
      <w:r w:rsidR="00774403" w:rsidRPr="00086E6F">
        <w:rPr>
          <w:rStyle w:val="Strong"/>
          <w:rFonts w:ascii="Arial" w:hAnsi="Arial" w:cs="Arial"/>
          <w:b w:val="0"/>
          <w:bCs w:val="0"/>
          <w:color w:val="000000"/>
          <w:sz w:val="22"/>
          <w:szCs w:val="22"/>
          <w:lang w:val="mn-MN"/>
        </w:rPr>
        <w:t xml:space="preserve">-р зүйлээс </w:t>
      </w:r>
      <w:r w:rsidR="00010F90" w:rsidRPr="00086E6F">
        <w:rPr>
          <w:rStyle w:val="Strong"/>
          <w:rFonts w:ascii="Arial" w:hAnsi="Arial" w:cs="Arial"/>
          <w:b w:val="0"/>
          <w:bCs w:val="0"/>
          <w:color w:val="000000"/>
          <w:sz w:val="22"/>
          <w:szCs w:val="22"/>
          <w:lang w:val="mn-MN"/>
        </w:rPr>
        <w:t>хойшхи зохицуулалтууд</w:t>
      </w:r>
      <w:r w:rsidR="005C37D1" w:rsidRPr="00086E6F">
        <w:rPr>
          <w:rStyle w:val="Strong"/>
          <w:rFonts w:ascii="Arial" w:hAnsi="Arial" w:cs="Arial"/>
          <w:b w:val="0"/>
          <w:bCs w:val="0"/>
          <w:color w:val="000000"/>
          <w:sz w:val="22"/>
          <w:szCs w:val="22"/>
          <w:lang w:val="mn-MN"/>
        </w:rPr>
        <w:t>)</w:t>
      </w:r>
      <w:r w:rsidR="00EF1AE1" w:rsidRPr="00086E6F">
        <w:rPr>
          <w:rStyle w:val="apple-converted-space"/>
          <w:rFonts w:ascii="Arial" w:hAnsi="Arial" w:cs="Arial"/>
          <w:b/>
          <w:bCs/>
          <w:color w:val="000000"/>
          <w:sz w:val="22"/>
          <w:szCs w:val="22"/>
          <w:lang w:val="mn-MN"/>
        </w:rPr>
        <w:t xml:space="preserve">. </w:t>
      </w:r>
      <w:r w:rsidR="00557FAD" w:rsidRPr="00086E6F">
        <w:rPr>
          <w:rStyle w:val="apple-converted-space"/>
          <w:rFonts w:ascii="Arial" w:hAnsi="Arial" w:cs="Arial"/>
          <w:color w:val="000000"/>
          <w:sz w:val="22"/>
          <w:szCs w:val="22"/>
          <w:lang w:val="mn-MN"/>
        </w:rPr>
        <w:t xml:space="preserve">Энэ тохиолдолд осолд орж байсан талаар өөрөө мэдээгүй байж машиныг бараг шинэ машин гэж хэлсэнтэй холбогдуулан шаардлага хэрэгжүүлэхийг хүсэж байгаа тул энэ нь хэлцлийг хүчин төгөлдөр бусад тооцуулах тухай илэрхийлэл байсан гэж үзэхээр байна.  </w:t>
      </w:r>
    </w:p>
    <w:p w14:paraId="2807DEC9" w14:textId="77777777" w:rsidR="005C37D1" w:rsidRPr="00086E6F" w:rsidRDefault="005C37D1" w:rsidP="0060020C">
      <w:pPr>
        <w:pStyle w:val="Heading3"/>
        <w:spacing w:line="276" w:lineRule="auto"/>
        <w:jc w:val="both"/>
        <w:rPr>
          <w:rFonts w:ascii="Arial" w:hAnsi="Arial" w:cs="Arial"/>
          <w:i/>
          <w:iCs/>
          <w:color w:val="000000"/>
          <w:sz w:val="22"/>
          <w:szCs w:val="22"/>
          <w:lang w:val="mn-MN"/>
        </w:rPr>
      </w:pPr>
      <w:r w:rsidRPr="00086E6F">
        <w:rPr>
          <w:rStyle w:val="Strong"/>
          <w:rFonts w:ascii="Arial" w:hAnsi="Arial" w:cs="Arial"/>
          <w:i/>
          <w:iCs/>
          <w:color w:val="000000"/>
          <w:sz w:val="22"/>
          <w:szCs w:val="22"/>
          <w:lang w:val="mn-MN"/>
        </w:rPr>
        <w:t xml:space="preserve">2. </w:t>
      </w:r>
      <w:r w:rsidR="004A2298" w:rsidRPr="00086E6F">
        <w:rPr>
          <w:rStyle w:val="Strong"/>
          <w:rFonts w:ascii="Arial" w:hAnsi="Arial" w:cs="Arial"/>
          <w:i/>
          <w:iCs/>
          <w:color w:val="000000"/>
          <w:sz w:val="22"/>
          <w:szCs w:val="22"/>
          <w:lang w:val="mn-MN"/>
        </w:rPr>
        <w:t>Хэлцлийг хүчин төгөлдөр бусад тооцуулах үндэслэл</w:t>
      </w:r>
    </w:p>
    <w:p w14:paraId="50FA7D84" w14:textId="77777777" w:rsidR="005C37D1" w:rsidRPr="00086E6F" w:rsidRDefault="004A2298"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 xml:space="preserve">Хэлцлийг хүчин төгөлдөр бусад тооцуулах </w:t>
      </w:r>
      <w:r w:rsidR="005C37D1" w:rsidRPr="00086E6F">
        <w:rPr>
          <w:rFonts w:ascii="Arial" w:hAnsi="Arial" w:cs="Arial"/>
          <w:color w:val="000000"/>
          <w:sz w:val="22"/>
          <w:szCs w:val="22"/>
          <w:lang w:val="mn-MN"/>
        </w:rPr>
        <w:t>үндэслэл байх шаардлагатай.</w:t>
      </w:r>
    </w:p>
    <w:p w14:paraId="34AE0925" w14:textId="77777777" w:rsidR="005C37D1" w:rsidRPr="00086E6F" w:rsidRDefault="005C37D1" w:rsidP="0060020C">
      <w:pPr>
        <w:pStyle w:val="Heading4"/>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 xml:space="preserve">a) </w:t>
      </w:r>
      <w:r w:rsidR="004A2298" w:rsidRPr="00086E6F">
        <w:rPr>
          <w:rFonts w:ascii="Arial" w:hAnsi="Arial" w:cs="Arial"/>
          <w:color w:val="000000"/>
          <w:sz w:val="22"/>
          <w:szCs w:val="22"/>
          <w:lang w:val="mn-MN"/>
        </w:rPr>
        <w:t>Үнийг тодорхойлоход ач холбогдол бүхий эд зүйлийн шинжийн талаарх төөрөгдөл</w:t>
      </w:r>
      <w:r w:rsidRPr="00086E6F">
        <w:rPr>
          <w:rFonts w:ascii="Arial" w:hAnsi="Arial" w:cs="Arial"/>
          <w:color w:val="000000"/>
          <w:sz w:val="22"/>
          <w:szCs w:val="22"/>
          <w:lang w:val="mn-MN"/>
        </w:rPr>
        <w:t xml:space="preserve"> </w:t>
      </w:r>
    </w:p>
    <w:p w14:paraId="13A1A244" w14:textId="11546316" w:rsidR="005C37D1" w:rsidRPr="00086E6F" w:rsidRDefault="005C37D1"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Энэ нь</w:t>
      </w:r>
      <w:r w:rsidR="001179B4" w:rsidRPr="00086E6F">
        <w:rPr>
          <w:rFonts w:ascii="Arial" w:hAnsi="Arial" w:cs="Arial"/>
          <w:color w:val="000000"/>
          <w:sz w:val="22"/>
          <w:szCs w:val="22"/>
          <w:lang w:val="mn-MN"/>
        </w:rPr>
        <w:t xml:space="preserve"> Иргэний хуулийн 58.3.2-р зүйлд заасан</w:t>
      </w:r>
      <w:r w:rsidRPr="00086E6F">
        <w:rPr>
          <w:rFonts w:ascii="Arial" w:hAnsi="Arial" w:cs="Arial"/>
          <w:color w:val="000000"/>
          <w:sz w:val="22"/>
          <w:szCs w:val="22"/>
          <w:lang w:val="mn-MN"/>
        </w:rPr>
        <w:t xml:space="preserve"> </w:t>
      </w:r>
      <w:r w:rsidR="001179B4" w:rsidRPr="00086E6F">
        <w:rPr>
          <w:rFonts w:ascii="Arial" w:hAnsi="Arial" w:cs="Arial"/>
          <w:color w:val="000000"/>
          <w:sz w:val="22"/>
          <w:szCs w:val="22"/>
          <w:lang w:val="mn-MN"/>
        </w:rPr>
        <w:t xml:space="preserve">үнийг тодорхойлоход ач холбогдол бүхий эд зүйлийн </w:t>
      </w:r>
      <w:r w:rsidRPr="00086E6F">
        <w:rPr>
          <w:rStyle w:val="Strong"/>
          <w:rFonts w:ascii="Arial" w:hAnsi="Arial" w:cs="Arial"/>
          <w:b w:val="0"/>
          <w:bCs w:val="0"/>
          <w:color w:val="000000"/>
          <w:sz w:val="22"/>
          <w:szCs w:val="22"/>
          <w:lang w:val="mn-MN"/>
        </w:rPr>
        <w:t>шинж</w:t>
      </w:r>
      <w:r w:rsidR="001179B4" w:rsidRPr="00086E6F">
        <w:rPr>
          <w:rStyle w:val="Strong"/>
          <w:rFonts w:ascii="Arial" w:hAnsi="Arial" w:cs="Arial"/>
          <w:b w:val="0"/>
          <w:bCs w:val="0"/>
          <w:color w:val="000000"/>
          <w:sz w:val="22"/>
          <w:szCs w:val="22"/>
          <w:lang w:val="mn-MN"/>
        </w:rPr>
        <w:t xml:space="preserve">ийн </w:t>
      </w:r>
      <w:r w:rsidRPr="00086E6F">
        <w:rPr>
          <w:rStyle w:val="Strong"/>
          <w:rFonts w:ascii="Arial" w:hAnsi="Arial" w:cs="Arial"/>
          <w:b w:val="0"/>
          <w:bCs w:val="0"/>
          <w:color w:val="000000"/>
          <w:sz w:val="22"/>
          <w:szCs w:val="22"/>
          <w:lang w:val="mn-MN"/>
        </w:rPr>
        <w:t xml:space="preserve">талаарх төөрөгдөл </w:t>
      </w:r>
      <w:r w:rsidR="00A62829" w:rsidRPr="00086E6F">
        <w:rPr>
          <w:rStyle w:val="Strong"/>
          <w:rFonts w:ascii="Arial" w:hAnsi="Arial" w:cs="Arial"/>
          <w:b w:val="0"/>
          <w:bCs w:val="0"/>
          <w:color w:val="000000"/>
          <w:sz w:val="22"/>
          <w:szCs w:val="22"/>
          <w:lang w:val="mn-MN"/>
        </w:rPr>
        <w:t>бий болсон</w:t>
      </w:r>
      <w:r w:rsidR="00A62829" w:rsidRPr="00086E6F">
        <w:rPr>
          <w:rStyle w:val="Strong"/>
          <w:rFonts w:ascii="Arial" w:hAnsi="Arial" w:cs="Arial"/>
          <w:color w:val="000000"/>
          <w:sz w:val="22"/>
          <w:szCs w:val="22"/>
          <w:lang w:val="mn-MN"/>
        </w:rPr>
        <w:t xml:space="preserve"> </w:t>
      </w:r>
      <w:r w:rsidRPr="00086E6F">
        <w:rPr>
          <w:rFonts w:ascii="Arial" w:hAnsi="Arial" w:cs="Arial"/>
          <w:color w:val="000000"/>
          <w:sz w:val="22"/>
          <w:szCs w:val="22"/>
          <w:lang w:val="mn-MN"/>
        </w:rPr>
        <w:t>байж болох юм.</w:t>
      </w:r>
      <w:r w:rsidR="00553F72" w:rsidRPr="00086E6F">
        <w:rPr>
          <w:rFonts w:ascii="Arial" w:hAnsi="Arial" w:cs="Arial"/>
          <w:color w:val="000000"/>
          <w:sz w:val="22"/>
          <w:szCs w:val="22"/>
          <w:lang w:val="mn-MN"/>
        </w:rPr>
        <w:t xml:space="preserve"> </w:t>
      </w:r>
      <w:r w:rsidRPr="00086E6F">
        <w:rPr>
          <w:rFonts w:ascii="Arial" w:hAnsi="Arial" w:cs="Arial"/>
          <w:color w:val="000000"/>
          <w:sz w:val="22"/>
          <w:szCs w:val="22"/>
          <w:lang w:val="mn-MN"/>
        </w:rPr>
        <w:t>Гэсэн хэдий ч</w:t>
      </w:r>
      <w:r w:rsidR="00553F72" w:rsidRPr="00086E6F">
        <w:rPr>
          <w:rFonts w:ascii="Arial" w:hAnsi="Arial" w:cs="Arial"/>
          <w:color w:val="000000"/>
          <w:sz w:val="22"/>
          <w:szCs w:val="22"/>
          <w:lang w:val="mn-MN"/>
        </w:rPr>
        <w:t xml:space="preserve"> </w:t>
      </w:r>
      <w:r w:rsidRPr="00086E6F">
        <w:rPr>
          <w:rFonts w:ascii="Arial" w:hAnsi="Arial" w:cs="Arial"/>
          <w:color w:val="000000"/>
          <w:sz w:val="22"/>
          <w:szCs w:val="22"/>
          <w:lang w:val="mn-MN"/>
        </w:rPr>
        <w:t>энэ заалт нь</w:t>
      </w:r>
      <w:r w:rsidRPr="00086E6F">
        <w:rPr>
          <w:rStyle w:val="apple-converted-space"/>
          <w:rFonts w:ascii="Arial" w:hAnsi="Arial" w:cs="Arial"/>
          <w:color w:val="000000"/>
          <w:sz w:val="22"/>
          <w:szCs w:val="22"/>
          <w:lang w:val="mn-MN"/>
        </w:rPr>
        <w:t> </w:t>
      </w:r>
      <w:r w:rsidR="00553F72" w:rsidRPr="00086E6F">
        <w:rPr>
          <w:rStyle w:val="Strong"/>
          <w:rFonts w:ascii="Arial" w:hAnsi="Arial" w:cs="Arial"/>
          <w:b w:val="0"/>
          <w:bCs w:val="0"/>
          <w:color w:val="000000"/>
          <w:sz w:val="22"/>
          <w:szCs w:val="22"/>
          <w:lang w:val="mn-MN"/>
        </w:rPr>
        <w:t xml:space="preserve">Иргэний хуулийн </w:t>
      </w:r>
      <w:r w:rsidR="00EF1AE1" w:rsidRPr="00086E6F">
        <w:rPr>
          <w:rStyle w:val="Strong"/>
          <w:rFonts w:ascii="Arial" w:hAnsi="Arial" w:cs="Arial"/>
          <w:b w:val="0"/>
          <w:bCs w:val="0"/>
          <w:color w:val="000000"/>
          <w:sz w:val="22"/>
          <w:szCs w:val="22"/>
          <w:lang w:val="mn-MN"/>
        </w:rPr>
        <w:t>254 дэх</w:t>
      </w:r>
      <w:r w:rsidRPr="00086E6F">
        <w:rPr>
          <w:rStyle w:val="Strong"/>
          <w:rFonts w:ascii="Arial" w:hAnsi="Arial" w:cs="Arial"/>
          <w:b w:val="0"/>
          <w:bCs w:val="0"/>
          <w:color w:val="000000"/>
          <w:sz w:val="22"/>
          <w:szCs w:val="22"/>
          <w:lang w:val="mn-MN"/>
        </w:rPr>
        <w:t xml:space="preserve"> </w:t>
      </w:r>
      <w:r w:rsidR="00553F72" w:rsidRPr="00086E6F">
        <w:rPr>
          <w:rStyle w:val="Strong"/>
          <w:rFonts w:ascii="Arial" w:hAnsi="Arial" w:cs="Arial"/>
          <w:b w:val="0"/>
          <w:bCs w:val="0"/>
          <w:color w:val="000000"/>
          <w:sz w:val="22"/>
          <w:szCs w:val="22"/>
          <w:lang w:val="mn-MN"/>
        </w:rPr>
        <w:t xml:space="preserve">доголдлын улмаас үүсэх шаардах эрхийн </w:t>
      </w:r>
      <w:r w:rsidR="00086E6F">
        <w:rPr>
          <w:rStyle w:val="Strong"/>
          <w:rFonts w:ascii="Arial" w:hAnsi="Arial" w:cs="Arial"/>
          <w:b w:val="0"/>
          <w:bCs w:val="0"/>
          <w:color w:val="000000"/>
          <w:sz w:val="22"/>
          <w:szCs w:val="22"/>
          <w:lang w:val="mn-MN"/>
        </w:rPr>
        <w:t xml:space="preserve">хэрэглэх хүрээнд үйлчлэхгүй байх талтай. </w:t>
      </w:r>
      <w:r w:rsidR="00086E6F">
        <w:rPr>
          <w:rFonts w:ascii="Arial" w:hAnsi="Arial" w:cs="Arial"/>
          <w:color w:val="000000"/>
          <w:sz w:val="22"/>
          <w:szCs w:val="22"/>
          <w:lang w:val="mn-MN"/>
        </w:rPr>
        <w:t>Худалдан авагч тал</w:t>
      </w:r>
      <w:r w:rsidRPr="00086E6F">
        <w:rPr>
          <w:rStyle w:val="apple-converted-space"/>
          <w:rFonts w:ascii="Arial" w:hAnsi="Arial" w:cs="Arial"/>
          <w:color w:val="000000"/>
          <w:sz w:val="22"/>
          <w:szCs w:val="22"/>
          <w:lang w:val="mn-MN"/>
        </w:rPr>
        <w:t> </w:t>
      </w:r>
      <w:r w:rsidR="00E14E61" w:rsidRPr="00086E6F">
        <w:rPr>
          <w:rStyle w:val="apple-converted-space"/>
          <w:rFonts w:ascii="Arial" w:hAnsi="Arial" w:cs="Arial"/>
          <w:color w:val="000000"/>
          <w:sz w:val="22"/>
          <w:szCs w:val="22"/>
          <w:lang w:val="mn-MN"/>
        </w:rPr>
        <w:t xml:space="preserve">үнийг тодорхойлоход ач холбогдол бүхий эд зүйлийн шинжийн </w:t>
      </w:r>
      <w:r w:rsidRPr="00086E6F">
        <w:rPr>
          <w:rStyle w:val="Strong"/>
          <w:rFonts w:ascii="Arial" w:hAnsi="Arial" w:cs="Arial"/>
          <w:b w:val="0"/>
          <w:bCs w:val="0"/>
          <w:color w:val="000000"/>
          <w:sz w:val="22"/>
          <w:szCs w:val="22"/>
          <w:lang w:val="mn-MN"/>
        </w:rPr>
        <w:t>талаарх төөрөгд</w:t>
      </w:r>
      <w:r w:rsidR="00E14E61" w:rsidRPr="00086E6F">
        <w:rPr>
          <w:rStyle w:val="Strong"/>
          <w:rFonts w:ascii="Arial" w:hAnsi="Arial" w:cs="Arial"/>
          <w:b w:val="0"/>
          <w:bCs w:val="0"/>
          <w:color w:val="000000"/>
          <w:sz w:val="22"/>
          <w:szCs w:val="22"/>
          <w:lang w:val="mn-MN"/>
        </w:rPr>
        <w:t>л</w:t>
      </w:r>
      <w:r w:rsidRPr="00086E6F">
        <w:rPr>
          <w:rFonts w:ascii="Arial" w:hAnsi="Arial" w:cs="Arial"/>
          <w:color w:val="000000"/>
          <w:sz w:val="22"/>
          <w:szCs w:val="22"/>
          <w:lang w:val="mn-MN"/>
        </w:rPr>
        <w:t xml:space="preserve">ийг үндэслэн </w:t>
      </w:r>
      <w:r w:rsidR="00E14E61" w:rsidRPr="00086E6F">
        <w:rPr>
          <w:rFonts w:ascii="Arial" w:hAnsi="Arial" w:cs="Arial"/>
          <w:color w:val="000000"/>
          <w:sz w:val="22"/>
          <w:szCs w:val="22"/>
          <w:lang w:val="mn-MN"/>
        </w:rPr>
        <w:t>хэлцлийг хүчин төгөлдөр бусад тооцуулахаар шаардвал</w:t>
      </w:r>
      <w:r w:rsidRPr="00086E6F">
        <w:rPr>
          <w:rFonts w:ascii="Arial" w:hAnsi="Arial" w:cs="Arial"/>
          <w:color w:val="000000"/>
          <w:sz w:val="22"/>
          <w:szCs w:val="22"/>
          <w:lang w:val="mn-MN"/>
        </w:rPr>
        <w:t xml:space="preserve"> энэ нь</w:t>
      </w:r>
      <w:r w:rsidRPr="00086E6F">
        <w:rPr>
          <w:rStyle w:val="apple-converted-space"/>
          <w:rFonts w:ascii="Arial" w:hAnsi="Arial" w:cs="Arial"/>
          <w:color w:val="000000"/>
          <w:sz w:val="22"/>
          <w:szCs w:val="22"/>
          <w:lang w:val="mn-MN"/>
        </w:rPr>
        <w:t> </w:t>
      </w:r>
      <w:r w:rsidR="001E44A8" w:rsidRPr="00086E6F">
        <w:rPr>
          <w:rStyle w:val="Strong"/>
          <w:rFonts w:ascii="Arial" w:hAnsi="Arial" w:cs="Arial"/>
          <w:b w:val="0"/>
          <w:bCs w:val="0"/>
          <w:color w:val="000000"/>
          <w:sz w:val="22"/>
          <w:szCs w:val="22"/>
          <w:lang w:val="mn-MN"/>
        </w:rPr>
        <w:t>доголдлын улмаас хүлээх хариуцлагын талаарх тусгайлсан зохицуулалтыг тойрч гара</w:t>
      </w:r>
      <w:r w:rsidR="00A62829" w:rsidRPr="00086E6F">
        <w:rPr>
          <w:rStyle w:val="Strong"/>
          <w:rFonts w:ascii="Arial" w:hAnsi="Arial" w:cs="Arial"/>
          <w:b w:val="0"/>
          <w:bCs w:val="0"/>
          <w:color w:val="000000"/>
          <w:sz w:val="22"/>
          <w:szCs w:val="22"/>
          <w:lang w:val="mn-MN"/>
        </w:rPr>
        <w:t>хад хүргэнэ</w:t>
      </w:r>
      <w:r w:rsidR="00A62829" w:rsidRPr="00D43C1E">
        <w:rPr>
          <w:rStyle w:val="Strong"/>
          <w:rFonts w:ascii="Arial" w:hAnsi="Arial" w:cs="Arial"/>
          <w:b w:val="0"/>
          <w:bCs w:val="0"/>
          <w:color w:val="000000"/>
          <w:sz w:val="22"/>
          <w:szCs w:val="22"/>
          <w:lang w:val="mn-MN"/>
        </w:rPr>
        <w:t>.</w:t>
      </w:r>
      <w:r w:rsidR="001E44A8" w:rsidRPr="00D43C1E">
        <w:rPr>
          <w:rStyle w:val="Strong"/>
          <w:rFonts w:ascii="Arial" w:hAnsi="Arial" w:cs="Arial"/>
          <w:color w:val="000000"/>
          <w:sz w:val="22"/>
          <w:szCs w:val="22"/>
          <w:lang w:val="mn-MN"/>
        </w:rPr>
        <w:t xml:space="preserve"> </w:t>
      </w:r>
      <w:r w:rsidR="001E44A8" w:rsidRPr="00D43C1E">
        <w:rPr>
          <w:rFonts w:ascii="Arial" w:hAnsi="Arial" w:cs="Arial"/>
          <w:color w:val="000000"/>
          <w:sz w:val="22"/>
          <w:szCs w:val="22"/>
          <w:lang w:val="mn-MN"/>
        </w:rPr>
        <w:t>Х</w:t>
      </w:r>
      <w:r w:rsidRPr="00D43C1E">
        <w:rPr>
          <w:rFonts w:ascii="Arial" w:hAnsi="Arial" w:cs="Arial"/>
          <w:color w:val="000000"/>
          <w:sz w:val="22"/>
          <w:szCs w:val="22"/>
          <w:lang w:val="mn-MN"/>
        </w:rPr>
        <w:t>удалдан авагч</w:t>
      </w:r>
      <w:r w:rsidR="00086E6F" w:rsidRPr="00D43C1E">
        <w:rPr>
          <w:rFonts w:ascii="Arial" w:hAnsi="Arial" w:cs="Arial"/>
          <w:color w:val="000000"/>
          <w:sz w:val="22"/>
          <w:szCs w:val="22"/>
          <w:lang w:val="mn-MN"/>
        </w:rPr>
        <w:t>ид эд зүйлийн эзэмшил болон эрсдэл шилжсэн мөчөөс эхлэн</w:t>
      </w:r>
      <w:r w:rsidRPr="00D43C1E">
        <w:rPr>
          <w:rStyle w:val="Strong"/>
          <w:rFonts w:ascii="Arial" w:hAnsi="Arial" w:cs="Arial"/>
          <w:color w:val="000000"/>
          <w:sz w:val="22"/>
          <w:szCs w:val="22"/>
          <w:lang w:val="mn-MN"/>
        </w:rPr>
        <w:t> </w:t>
      </w:r>
      <w:r w:rsidR="00EF1AE1" w:rsidRPr="00D43C1E">
        <w:rPr>
          <w:rStyle w:val="Strong"/>
          <w:rFonts w:ascii="Arial" w:hAnsi="Arial" w:cs="Arial"/>
          <w:b w:val="0"/>
          <w:bCs w:val="0"/>
          <w:color w:val="000000"/>
          <w:sz w:val="22"/>
          <w:szCs w:val="22"/>
          <w:lang w:val="mn-MN"/>
        </w:rPr>
        <w:t>Иргэний хуулийн 58.3.2-р зүйлийг</w:t>
      </w:r>
      <w:r w:rsidR="00EF1AE1" w:rsidRPr="00D43C1E">
        <w:rPr>
          <w:rStyle w:val="Strong"/>
          <w:rFonts w:ascii="Arial" w:hAnsi="Arial" w:cs="Arial"/>
          <w:color w:val="000000"/>
          <w:sz w:val="22"/>
          <w:szCs w:val="22"/>
          <w:lang w:val="mn-MN"/>
        </w:rPr>
        <w:t xml:space="preserve"> </w:t>
      </w:r>
      <w:r w:rsidR="00086E6F" w:rsidRPr="00D43C1E">
        <w:rPr>
          <w:rFonts w:ascii="Arial" w:hAnsi="Arial" w:cs="Arial"/>
          <w:color w:val="000000"/>
          <w:sz w:val="22"/>
          <w:szCs w:val="22"/>
          <w:lang w:val="mn-MN"/>
        </w:rPr>
        <w:t>хэрэглэхгүй бөгөөд эд зүйлийн шинж байдал гэрээний амлалтад нийцэхгүй нөхцөлд</w:t>
      </w:r>
      <w:r w:rsidR="006205AE" w:rsidRPr="00D43C1E">
        <w:rPr>
          <w:rFonts w:ascii="Arial" w:hAnsi="Arial" w:cs="Arial"/>
          <w:color w:val="000000"/>
          <w:sz w:val="22"/>
          <w:szCs w:val="22"/>
          <w:lang w:val="mn-MN"/>
        </w:rPr>
        <w:t xml:space="preserve"> </w:t>
      </w:r>
      <w:r w:rsidR="006205AE" w:rsidRPr="00D43C1E">
        <w:rPr>
          <w:rStyle w:val="Strong"/>
          <w:rFonts w:ascii="Arial" w:hAnsi="Arial" w:cs="Arial"/>
          <w:b w:val="0"/>
          <w:bCs w:val="0"/>
          <w:color w:val="000000"/>
          <w:sz w:val="22"/>
          <w:szCs w:val="22"/>
          <w:lang w:val="mn-MN"/>
        </w:rPr>
        <w:t>Иргэний хуулийн 254.1-</w:t>
      </w:r>
      <w:r w:rsidR="00086E6F" w:rsidRPr="00D43C1E">
        <w:rPr>
          <w:rStyle w:val="Strong"/>
          <w:rFonts w:ascii="Arial" w:hAnsi="Arial" w:cs="Arial"/>
          <w:b w:val="0"/>
          <w:bCs w:val="0"/>
          <w:color w:val="000000"/>
          <w:sz w:val="22"/>
          <w:szCs w:val="22"/>
          <w:lang w:val="mn-MN"/>
        </w:rPr>
        <w:t xml:space="preserve">ийн хэрэглэх хүрээ нээгдэнэ. </w:t>
      </w:r>
      <w:r w:rsidR="00A62829" w:rsidRPr="00D43C1E">
        <w:rPr>
          <w:rFonts w:ascii="Arial" w:hAnsi="Arial" w:cs="Arial"/>
          <w:color w:val="000000"/>
          <w:sz w:val="22"/>
          <w:szCs w:val="22"/>
          <w:lang w:val="mn-MN"/>
        </w:rPr>
        <w:t>Эд хөрөнгийн б</w:t>
      </w:r>
      <w:r w:rsidR="00633D1F" w:rsidRPr="00D43C1E">
        <w:rPr>
          <w:rFonts w:ascii="Arial" w:hAnsi="Arial" w:cs="Arial"/>
          <w:color w:val="000000"/>
          <w:sz w:val="22"/>
          <w:szCs w:val="22"/>
          <w:lang w:val="mn-MN"/>
        </w:rPr>
        <w:t xml:space="preserve">иет байдлын доголдлын талаарх  </w:t>
      </w:r>
      <w:r w:rsidRPr="00D43C1E">
        <w:rPr>
          <w:rStyle w:val="Strong"/>
          <w:rFonts w:ascii="Arial" w:hAnsi="Arial" w:cs="Arial"/>
          <w:b w:val="0"/>
          <w:bCs w:val="0"/>
          <w:color w:val="000000"/>
          <w:sz w:val="22"/>
          <w:szCs w:val="22"/>
          <w:lang w:val="mn-MN"/>
        </w:rPr>
        <w:t>зохицуулалт</w:t>
      </w:r>
      <w:r w:rsidR="00633D1F" w:rsidRPr="00D43C1E">
        <w:rPr>
          <w:rStyle w:val="Strong"/>
          <w:rFonts w:ascii="Arial" w:hAnsi="Arial" w:cs="Arial"/>
          <w:b w:val="0"/>
          <w:bCs w:val="0"/>
          <w:color w:val="000000"/>
          <w:sz w:val="22"/>
          <w:szCs w:val="22"/>
          <w:lang w:val="mn-MN"/>
        </w:rPr>
        <w:t xml:space="preserve"> </w:t>
      </w:r>
      <w:r w:rsidRPr="00D43C1E">
        <w:rPr>
          <w:rFonts w:ascii="Arial" w:hAnsi="Arial" w:cs="Arial"/>
          <w:color w:val="000000"/>
          <w:sz w:val="22"/>
          <w:szCs w:val="22"/>
          <w:lang w:val="mn-MN"/>
        </w:rPr>
        <w:t>нь</w:t>
      </w:r>
      <w:r w:rsidRPr="00D43C1E">
        <w:rPr>
          <w:rStyle w:val="apple-converted-space"/>
          <w:rFonts w:ascii="Arial" w:hAnsi="Arial" w:cs="Arial"/>
          <w:color w:val="000000"/>
          <w:sz w:val="22"/>
          <w:szCs w:val="22"/>
          <w:lang w:val="mn-MN"/>
        </w:rPr>
        <w:t> </w:t>
      </w:r>
      <w:r w:rsidRPr="00D43C1E">
        <w:rPr>
          <w:rStyle w:val="Strong"/>
          <w:rFonts w:ascii="Arial" w:hAnsi="Arial" w:cs="Arial"/>
          <w:b w:val="0"/>
          <w:bCs w:val="0"/>
          <w:color w:val="000000"/>
          <w:sz w:val="22"/>
          <w:szCs w:val="22"/>
          <w:lang w:val="mn-MN"/>
        </w:rPr>
        <w:t>тусгай</w:t>
      </w:r>
      <w:r w:rsidR="00633D1F" w:rsidRPr="00D43C1E">
        <w:rPr>
          <w:rStyle w:val="Strong"/>
          <w:rFonts w:ascii="Arial" w:hAnsi="Arial" w:cs="Arial"/>
          <w:b w:val="0"/>
          <w:bCs w:val="0"/>
          <w:color w:val="000000"/>
          <w:sz w:val="22"/>
          <w:szCs w:val="22"/>
          <w:lang w:val="mn-MN"/>
        </w:rPr>
        <w:t xml:space="preserve"> зохицуулалт</w:t>
      </w:r>
      <w:r w:rsidRPr="00D43C1E">
        <w:rPr>
          <w:rStyle w:val="Strong"/>
          <w:rFonts w:ascii="Arial" w:hAnsi="Arial" w:cs="Arial"/>
          <w:color w:val="000000"/>
          <w:sz w:val="22"/>
          <w:szCs w:val="22"/>
          <w:lang w:val="mn-MN"/>
        </w:rPr>
        <w:t xml:space="preserve"> </w:t>
      </w:r>
      <w:r w:rsidRPr="00D43C1E">
        <w:rPr>
          <w:rFonts w:ascii="Arial" w:hAnsi="Arial" w:cs="Arial"/>
          <w:color w:val="000000"/>
          <w:sz w:val="22"/>
          <w:szCs w:val="22"/>
          <w:lang w:val="mn-MN"/>
        </w:rPr>
        <w:t>учраас</w:t>
      </w:r>
      <w:r w:rsidRPr="00D43C1E">
        <w:rPr>
          <w:rStyle w:val="apple-converted-space"/>
          <w:rFonts w:ascii="Arial" w:hAnsi="Arial" w:cs="Arial"/>
          <w:color w:val="000000"/>
          <w:sz w:val="22"/>
          <w:szCs w:val="22"/>
          <w:lang w:val="mn-MN"/>
        </w:rPr>
        <w:t> </w:t>
      </w:r>
      <w:r w:rsidRPr="00D43C1E">
        <w:rPr>
          <w:rStyle w:val="Strong"/>
          <w:rFonts w:ascii="Arial" w:hAnsi="Arial" w:cs="Arial"/>
          <w:b w:val="0"/>
          <w:bCs w:val="0"/>
          <w:color w:val="000000"/>
          <w:sz w:val="22"/>
          <w:szCs w:val="22"/>
          <w:lang w:val="mn-MN"/>
        </w:rPr>
        <w:t>эн тэргүүнд хэрэглэ</w:t>
      </w:r>
      <w:r w:rsidR="00086E6F" w:rsidRPr="00D43C1E">
        <w:rPr>
          <w:rStyle w:val="Strong"/>
          <w:rFonts w:ascii="Arial" w:hAnsi="Arial" w:cs="Arial"/>
          <w:b w:val="0"/>
          <w:bCs w:val="0"/>
          <w:color w:val="000000"/>
          <w:sz w:val="22"/>
          <w:szCs w:val="22"/>
          <w:lang w:val="mn-MN"/>
        </w:rPr>
        <w:t>гдэх ёстой</w:t>
      </w:r>
      <w:r w:rsidRPr="00D43C1E">
        <w:rPr>
          <w:rFonts w:ascii="Arial" w:hAnsi="Arial" w:cs="Arial"/>
          <w:color w:val="000000"/>
          <w:sz w:val="22"/>
          <w:szCs w:val="22"/>
          <w:lang w:val="mn-MN"/>
        </w:rPr>
        <w:t>.</w:t>
      </w:r>
      <w:r w:rsidR="00633D1F" w:rsidRPr="00D43C1E">
        <w:rPr>
          <w:rFonts w:ascii="Arial" w:hAnsi="Arial" w:cs="Arial"/>
          <w:color w:val="000000"/>
          <w:sz w:val="22"/>
          <w:szCs w:val="22"/>
          <w:lang w:val="mn-MN"/>
        </w:rPr>
        <w:t xml:space="preserve"> Иймд Иргэний</w:t>
      </w:r>
      <w:r w:rsidR="00633D1F" w:rsidRPr="00086E6F">
        <w:rPr>
          <w:rFonts w:ascii="Arial" w:hAnsi="Arial" w:cs="Arial"/>
          <w:color w:val="000000"/>
          <w:sz w:val="22"/>
          <w:szCs w:val="22"/>
          <w:lang w:val="mn-MN"/>
        </w:rPr>
        <w:t xml:space="preserve"> хуулийн 58.3.2-р зүйлийг хэрэглэх </w:t>
      </w:r>
      <w:r w:rsidR="00A62829" w:rsidRPr="00086E6F">
        <w:rPr>
          <w:rFonts w:ascii="Arial" w:hAnsi="Arial" w:cs="Arial"/>
          <w:color w:val="000000"/>
          <w:sz w:val="22"/>
          <w:szCs w:val="22"/>
          <w:lang w:val="mn-MN"/>
        </w:rPr>
        <w:t>нь энэ тохиолдолд боломжгүй гэж үзэх нь зүйтэй</w:t>
      </w:r>
      <w:r w:rsidR="00633D1F" w:rsidRPr="00086E6F">
        <w:rPr>
          <w:rFonts w:ascii="Arial" w:hAnsi="Arial" w:cs="Arial"/>
          <w:color w:val="000000"/>
          <w:sz w:val="22"/>
          <w:szCs w:val="22"/>
          <w:lang w:val="mn-MN"/>
        </w:rPr>
        <w:t xml:space="preserve">. </w:t>
      </w:r>
    </w:p>
    <w:p w14:paraId="3ADACBAB" w14:textId="5AD376DC" w:rsidR="005C37D1" w:rsidRPr="00086E6F" w:rsidRDefault="003F4D84" w:rsidP="0060020C">
      <w:pPr>
        <w:pStyle w:val="Heading2"/>
        <w:spacing w:line="276" w:lineRule="auto"/>
        <w:jc w:val="both"/>
        <w:rPr>
          <w:rFonts w:ascii="Arial" w:hAnsi="Arial" w:cs="Arial"/>
          <w:i/>
          <w:iCs/>
          <w:color w:val="000000"/>
          <w:sz w:val="22"/>
          <w:szCs w:val="22"/>
          <w:lang w:val="mn-MN"/>
        </w:rPr>
      </w:pPr>
      <w:r w:rsidRPr="00086E6F">
        <w:rPr>
          <w:rStyle w:val="Strong"/>
          <w:rFonts w:ascii="Arial" w:hAnsi="Arial" w:cs="Arial"/>
          <w:b w:val="0"/>
          <w:bCs w:val="0"/>
          <w:i/>
          <w:iCs/>
          <w:color w:val="000000"/>
          <w:sz w:val="22"/>
          <w:szCs w:val="22"/>
          <w:lang w:val="mn-MN"/>
        </w:rPr>
        <w:t>б</w:t>
      </w:r>
      <w:r w:rsidR="005C37D1" w:rsidRPr="00086E6F">
        <w:rPr>
          <w:rStyle w:val="Strong"/>
          <w:rFonts w:ascii="Arial" w:hAnsi="Arial" w:cs="Arial"/>
          <w:b w:val="0"/>
          <w:bCs w:val="0"/>
          <w:i/>
          <w:iCs/>
          <w:color w:val="000000"/>
          <w:sz w:val="22"/>
          <w:szCs w:val="22"/>
          <w:lang w:val="mn-MN"/>
        </w:rPr>
        <w:t xml:space="preserve">) </w:t>
      </w:r>
      <w:r w:rsidR="00021622" w:rsidRPr="00086E6F">
        <w:rPr>
          <w:rStyle w:val="Strong"/>
          <w:rFonts w:ascii="Arial" w:hAnsi="Arial" w:cs="Arial"/>
          <w:b w:val="0"/>
          <w:bCs w:val="0"/>
          <w:i/>
          <w:iCs/>
          <w:color w:val="000000"/>
          <w:sz w:val="22"/>
          <w:szCs w:val="22"/>
          <w:lang w:val="mn-MN"/>
        </w:rPr>
        <w:t xml:space="preserve">Иргэний хуулийн </w:t>
      </w:r>
      <w:r w:rsidR="006205AE" w:rsidRPr="00086E6F">
        <w:rPr>
          <w:rStyle w:val="Strong"/>
          <w:rFonts w:ascii="Arial" w:hAnsi="Arial" w:cs="Arial"/>
          <w:b w:val="0"/>
          <w:bCs w:val="0"/>
          <w:i/>
          <w:iCs/>
          <w:color w:val="000000"/>
          <w:sz w:val="22"/>
          <w:szCs w:val="22"/>
          <w:lang w:val="mn-MN"/>
        </w:rPr>
        <w:t xml:space="preserve">59.1-р зүйл - </w:t>
      </w:r>
      <w:r w:rsidR="00A81E32" w:rsidRPr="00086E6F">
        <w:rPr>
          <w:rStyle w:val="Strong"/>
          <w:rFonts w:ascii="Arial" w:hAnsi="Arial" w:cs="Arial"/>
          <w:b w:val="0"/>
          <w:bCs w:val="0"/>
          <w:i/>
          <w:iCs/>
          <w:color w:val="000000"/>
          <w:sz w:val="22"/>
          <w:szCs w:val="22"/>
          <w:lang w:val="mn-MN"/>
        </w:rPr>
        <w:t>Хууран мэх</w:t>
      </w:r>
      <w:r w:rsidR="00086E6F">
        <w:rPr>
          <w:rStyle w:val="Strong"/>
          <w:rFonts w:ascii="Arial" w:hAnsi="Arial" w:cs="Arial"/>
          <w:b w:val="0"/>
          <w:bCs w:val="0"/>
          <w:i/>
          <w:iCs/>
          <w:color w:val="000000"/>
          <w:sz w:val="22"/>
          <w:szCs w:val="22"/>
          <w:lang w:val="mn-MN"/>
        </w:rPr>
        <w:t>элж хийсэн хэлцэл</w:t>
      </w:r>
    </w:p>
    <w:p w14:paraId="76C4251A" w14:textId="3F3634E0" w:rsidR="005C37D1" w:rsidRPr="00086E6F" w:rsidRDefault="00021622"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Иргэний хуулийн</w:t>
      </w:r>
      <w:r w:rsidR="005C37D1" w:rsidRPr="00086E6F">
        <w:rPr>
          <w:rStyle w:val="Strong"/>
          <w:rFonts w:ascii="Arial" w:hAnsi="Arial" w:cs="Arial"/>
          <w:color w:val="000000"/>
          <w:sz w:val="22"/>
          <w:szCs w:val="22"/>
          <w:lang w:val="mn-MN"/>
        </w:rPr>
        <w:t> </w:t>
      </w:r>
      <w:r w:rsidR="006205AE" w:rsidRPr="00086E6F">
        <w:rPr>
          <w:rStyle w:val="Strong"/>
          <w:rFonts w:ascii="Arial" w:hAnsi="Arial" w:cs="Arial"/>
          <w:b w:val="0"/>
          <w:bCs w:val="0"/>
          <w:color w:val="000000"/>
          <w:sz w:val="22"/>
          <w:szCs w:val="22"/>
          <w:lang w:val="mn-MN"/>
        </w:rPr>
        <w:t>59.1-р зүйл</w:t>
      </w:r>
      <w:r w:rsidR="006205AE" w:rsidRPr="00086E6F">
        <w:rPr>
          <w:rStyle w:val="Strong"/>
          <w:rFonts w:ascii="Arial" w:hAnsi="Arial" w:cs="Arial"/>
          <w:color w:val="000000"/>
          <w:sz w:val="22"/>
          <w:szCs w:val="22"/>
          <w:lang w:val="mn-MN"/>
        </w:rPr>
        <w:t xml:space="preserve"> </w:t>
      </w:r>
      <w:r w:rsidRPr="00086E6F">
        <w:rPr>
          <w:rFonts w:ascii="Arial" w:hAnsi="Arial" w:cs="Arial"/>
          <w:color w:val="000000"/>
          <w:sz w:val="22"/>
          <w:szCs w:val="22"/>
          <w:lang w:val="mn-MN"/>
        </w:rPr>
        <w:t xml:space="preserve">нь хэлцлийг хүчин төгөлдөр бусад тооцуулах үндэслэл </w:t>
      </w:r>
      <w:r w:rsidR="00532AA7">
        <w:rPr>
          <w:rFonts w:ascii="Arial" w:hAnsi="Arial" w:cs="Arial"/>
          <w:color w:val="000000"/>
          <w:sz w:val="22"/>
          <w:szCs w:val="22"/>
          <w:lang w:val="mn-MN"/>
        </w:rPr>
        <w:t>бий эсэхийг шалгая.</w:t>
      </w:r>
    </w:p>
    <w:p w14:paraId="1A994713" w14:textId="7E24BF20" w:rsidR="005C37D1" w:rsidRPr="00086E6F" w:rsidRDefault="005C37D1" w:rsidP="00532AA7">
      <w:pPr>
        <w:pStyle w:val="Heading3"/>
        <w:spacing w:line="276" w:lineRule="auto"/>
        <w:jc w:val="both"/>
        <w:rPr>
          <w:rFonts w:ascii="Arial" w:hAnsi="Arial" w:cs="Arial"/>
          <w:color w:val="000000"/>
          <w:sz w:val="22"/>
          <w:szCs w:val="22"/>
          <w:lang w:val="mn-MN"/>
        </w:rPr>
      </w:pPr>
      <w:r w:rsidRPr="00086E6F">
        <w:rPr>
          <w:rStyle w:val="Strong"/>
          <w:rFonts w:ascii="Arial" w:hAnsi="Arial" w:cs="Arial"/>
          <w:i/>
          <w:iCs/>
          <w:color w:val="000000"/>
          <w:sz w:val="22"/>
          <w:szCs w:val="22"/>
          <w:lang w:val="mn-MN"/>
        </w:rPr>
        <w:t xml:space="preserve">aa) Хэрэглэх </w:t>
      </w:r>
      <w:r w:rsidR="00532AA7">
        <w:rPr>
          <w:rStyle w:val="Strong"/>
          <w:rFonts w:ascii="Arial" w:hAnsi="Arial" w:cs="Arial"/>
          <w:i/>
          <w:iCs/>
          <w:color w:val="000000"/>
          <w:sz w:val="22"/>
          <w:szCs w:val="22"/>
          <w:lang w:val="mn-MN"/>
        </w:rPr>
        <w:t xml:space="preserve">хүрээ. </w:t>
      </w:r>
      <w:r w:rsidR="00021622" w:rsidRPr="00086E6F">
        <w:rPr>
          <w:rStyle w:val="Strong"/>
          <w:rFonts w:ascii="Arial" w:hAnsi="Arial" w:cs="Arial"/>
          <w:color w:val="000000"/>
          <w:sz w:val="22"/>
          <w:szCs w:val="22"/>
          <w:lang w:val="mn-MN"/>
        </w:rPr>
        <w:t xml:space="preserve">Иргэний хуулийн </w:t>
      </w:r>
      <w:r w:rsidR="00FB4E3D" w:rsidRPr="00086E6F">
        <w:rPr>
          <w:rStyle w:val="Strong"/>
          <w:rFonts w:ascii="Arial" w:hAnsi="Arial" w:cs="Arial"/>
          <w:color w:val="000000"/>
          <w:sz w:val="22"/>
          <w:szCs w:val="22"/>
          <w:lang w:val="mn-MN"/>
        </w:rPr>
        <w:t xml:space="preserve">59.1-р зүйл </w:t>
      </w:r>
      <w:r w:rsidRPr="00086E6F">
        <w:rPr>
          <w:rFonts w:ascii="Arial" w:hAnsi="Arial" w:cs="Arial"/>
          <w:color w:val="000000"/>
          <w:sz w:val="22"/>
          <w:szCs w:val="22"/>
          <w:lang w:val="mn-MN"/>
        </w:rPr>
        <w:t>нь</w:t>
      </w:r>
      <w:r w:rsidRPr="00086E6F">
        <w:rPr>
          <w:rStyle w:val="apple-converted-space"/>
          <w:rFonts w:ascii="Arial" w:hAnsi="Arial" w:cs="Arial"/>
          <w:color w:val="000000"/>
          <w:sz w:val="22"/>
          <w:szCs w:val="22"/>
          <w:lang w:val="mn-MN"/>
        </w:rPr>
        <w:t> </w:t>
      </w:r>
      <w:r w:rsidR="00021622" w:rsidRPr="00086E6F">
        <w:rPr>
          <w:rStyle w:val="Strong"/>
          <w:rFonts w:ascii="Arial" w:hAnsi="Arial" w:cs="Arial"/>
          <w:color w:val="000000"/>
          <w:sz w:val="22"/>
          <w:szCs w:val="22"/>
          <w:lang w:val="mn-MN"/>
        </w:rPr>
        <w:t>доголдлын улмаас үүсэх</w:t>
      </w:r>
      <w:r w:rsidRPr="00086E6F">
        <w:rPr>
          <w:rStyle w:val="Strong"/>
          <w:rFonts w:ascii="Arial" w:hAnsi="Arial" w:cs="Arial"/>
          <w:color w:val="000000"/>
          <w:sz w:val="22"/>
          <w:szCs w:val="22"/>
          <w:lang w:val="mn-MN"/>
        </w:rPr>
        <w:t xml:space="preserve"> хариуцлагатай зэрэгцэн хэрэглэгдэх боломжтой</w:t>
      </w:r>
      <w:r w:rsidRPr="00086E6F">
        <w:rPr>
          <w:rFonts w:ascii="Arial" w:hAnsi="Arial" w:cs="Arial"/>
          <w:color w:val="000000"/>
          <w:sz w:val="22"/>
          <w:szCs w:val="22"/>
          <w:lang w:val="mn-MN"/>
        </w:rPr>
        <w:t>.</w:t>
      </w:r>
      <w:r w:rsidR="00A81E32" w:rsidRPr="00086E6F">
        <w:rPr>
          <w:rFonts w:ascii="Arial" w:hAnsi="Arial" w:cs="Arial"/>
          <w:color w:val="000000"/>
          <w:sz w:val="22"/>
          <w:szCs w:val="22"/>
          <w:lang w:val="mn-MN"/>
        </w:rPr>
        <w:t xml:space="preserve"> </w:t>
      </w:r>
      <w:r w:rsidRPr="00086E6F">
        <w:rPr>
          <w:rFonts w:ascii="Arial" w:hAnsi="Arial" w:cs="Arial"/>
          <w:color w:val="000000"/>
          <w:sz w:val="22"/>
          <w:szCs w:val="22"/>
          <w:lang w:val="mn-MN"/>
        </w:rPr>
        <w:t>Үүнийг дараах үндэслэлээр тайлбарлаж болно:</w:t>
      </w:r>
      <w:r w:rsidRPr="00086E6F">
        <w:rPr>
          <w:rStyle w:val="apple-converted-space"/>
          <w:rFonts w:ascii="Arial" w:hAnsi="Arial" w:cs="Arial"/>
          <w:color w:val="000000"/>
          <w:sz w:val="22"/>
          <w:szCs w:val="22"/>
          <w:lang w:val="mn-MN"/>
        </w:rPr>
        <w:t> </w:t>
      </w:r>
      <w:r w:rsidR="00F37EBC" w:rsidRPr="00086E6F">
        <w:rPr>
          <w:rStyle w:val="Strong"/>
          <w:rFonts w:ascii="Arial" w:hAnsi="Arial" w:cs="Arial"/>
          <w:color w:val="000000"/>
          <w:sz w:val="22"/>
          <w:szCs w:val="22"/>
          <w:lang w:val="mn-MN"/>
        </w:rPr>
        <w:t xml:space="preserve">хууран мэхэлсэн гэдэг үндэслэлээр хэлцлийг хүчин төгөлдөр бусад тооцуулах болон доголдлын улмаас хэрэгжүүлэх шаардлага нь </w:t>
      </w:r>
      <w:r w:rsidRPr="00086E6F">
        <w:rPr>
          <w:rStyle w:val="Strong"/>
          <w:rFonts w:ascii="Arial" w:hAnsi="Arial" w:cs="Arial"/>
          <w:color w:val="000000"/>
          <w:sz w:val="22"/>
          <w:szCs w:val="22"/>
          <w:lang w:val="mn-MN"/>
        </w:rPr>
        <w:t xml:space="preserve"> хамгаалалтын</w:t>
      </w:r>
      <w:r w:rsidR="00F37EBC" w:rsidRPr="00086E6F">
        <w:rPr>
          <w:rStyle w:val="Strong"/>
          <w:rFonts w:ascii="Arial" w:hAnsi="Arial" w:cs="Arial"/>
          <w:color w:val="000000"/>
          <w:sz w:val="22"/>
          <w:szCs w:val="22"/>
          <w:lang w:val="mn-MN"/>
        </w:rPr>
        <w:t xml:space="preserve"> өөр өөр</w:t>
      </w:r>
      <w:r w:rsidRPr="00086E6F">
        <w:rPr>
          <w:rStyle w:val="Strong"/>
          <w:rFonts w:ascii="Arial" w:hAnsi="Arial" w:cs="Arial"/>
          <w:color w:val="000000"/>
          <w:sz w:val="22"/>
          <w:szCs w:val="22"/>
          <w:lang w:val="mn-MN"/>
        </w:rPr>
        <w:t xml:space="preserve"> </w:t>
      </w:r>
      <w:r w:rsidRPr="00086E6F">
        <w:rPr>
          <w:rStyle w:val="Strong"/>
          <w:rFonts w:ascii="Arial" w:hAnsi="Arial" w:cs="Arial"/>
          <w:color w:val="000000"/>
          <w:sz w:val="22"/>
          <w:szCs w:val="22"/>
          <w:lang w:val="mn-MN"/>
        </w:rPr>
        <w:lastRenderedPageBreak/>
        <w:t>зорил</w:t>
      </w:r>
      <w:r w:rsidR="00F37EBC" w:rsidRPr="00086E6F">
        <w:rPr>
          <w:rStyle w:val="Strong"/>
          <w:rFonts w:ascii="Arial" w:hAnsi="Arial" w:cs="Arial"/>
          <w:color w:val="000000"/>
          <w:sz w:val="22"/>
          <w:szCs w:val="22"/>
          <w:lang w:val="mn-MN"/>
        </w:rPr>
        <w:t>гуудтай</w:t>
      </w:r>
      <w:r w:rsidRPr="00086E6F">
        <w:rPr>
          <w:rStyle w:val="apple-converted-space"/>
          <w:rFonts w:ascii="Arial" w:hAnsi="Arial" w:cs="Arial"/>
          <w:color w:val="000000"/>
          <w:sz w:val="22"/>
          <w:szCs w:val="22"/>
          <w:lang w:val="mn-MN"/>
        </w:rPr>
        <w:t> </w:t>
      </w:r>
      <w:r w:rsidRPr="00086E6F">
        <w:rPr>
          <w:rFonts w:ascii="Arial" w:hAnsi="Arial" w:cs="Arial"/>
          <w:color w:val="000000"/>
          <w:sz w:val="22"/>
          <w:szCs w:val="22"/>
          <w:lang w:val="mn-MN"/>
        </w:rPr>
        <w:t>байдаг.</w:t>
      </w:r>
      <w:r w:rsidR="00A81E32" w:rsidRPr="00086E6F">
        <w:rPr>
          <w:rFonts w:ascii="Arial" w:hAnsi="Arial" w:cs="Arial"/>
          <w:color w:val="000000"/>
          <w:sz w:val="22"/>
          <w:szCs w:val="22"/>
          <w:lang w:val="mn-MN"/>
        </w:rPr>
        <w:t xml:space="preserve"> </w:t>
      </w:r>
      <w:r w:rsidR="00FB4E3D" w:rsidRPr="00086E6F">
        <w:rPr>
          <w:rFonts w:ascii="Arial" w:hAnsi="Arial" w:cs="Arial"/>
          <w:color w:val="000000"/>
          <w:sz w:val="22"/>
          <w:szCs w:val="22"/>
          <w:lang w:val="mn-MN"/>
        </w:rPr>
        <w:t>Д</w:t>
      </w:r>
      <w:r w:rsidR="00A61F6B" w:rsidRPr="00086E6F">
        <w:rPr>
          <w:rFonts w:ascii="Arial" w:hAnsi="Arial" w:cs="Arial"/>
          <w:color w:val="000000"/>
          <w:sz w:val="22"/>
          <w:szCs w:val="22"/>
          <w:lang w:val="mn-MN"/>
        </w:rPr>
        <w:t xml:space="preserve">оголдлын улмаас үүсэх </w:t>
      </w:r>
      <w:r w:rsidRPr="00086E6F">
        <w:rPr>
          <w:rFonts w:ascii="Arial" w:hAnsi="Arial" w:cs="Arial"/>
          <w:color w:val="000000"/>
          <w:sz w:val="22"/>
          <w:szCs w:val="22"/>
          <w:lang w:val="mn-MN"/>
        </w:rPr>
        <w:t>хариуцлага нь</w:t>
      </w:r>
      <w:r w:rsidRPr="00086E6F">
        <w:rPr>
          <w:rStyle w:val="apple-converted-space"/>
          <w:rFonts w:ascii="Arial" w:hAnsi="Arial" w:cs="Arial"/>
          <w:color w:val="000000"/>
          <w:sz w:val="22"/>
          <w:szCs w:val="22"/>
          <w:lang w:val="mn-MN"/>
        </w:rPr>
        <w:t> </w:t>
      </w:r>
      <w:r w:rsidRPr="00086E6F">
        <w:rPr>
          <w:rStyle w:val="Strong"/>
          <w:rFonts w:ascii="Arial" w:hAnsi="Arial" w:cs="Arial"/>
          <w:color w:val="000000"/>
          <w:sz w:val="22"/>
          <w:szCs w:val="22"/>
          <w:lang w:val="mn-MN"/>
        </w:rPr>
        <w:t xml:space="preserve">гэрээний тэнцвэрт байдлыг </w:t>
      </w:r>
      <w:r w:rsidRPr="00086E6F">
        <w:rPr>
          <w:rFonts w:ascii="Arial" w:hAnsi="Arial" w:cs="Arial"/>
          <w:color w:val="000000"/>
          <w:sz w:val="22"/>
          <w:szCs w:val="22"/>
          <w:lang w:val="mn-MN"/>
        </w:rPr>
        <w:t>хамгаалдаг бол,</w:t>
      </w:r>
      <w:r w:rsidR="00C84739" w:rsidRPr="00086E6F">
        <w:rPr>
          <w:rFonts w:ascii="Arial" w:hAnsi="Arial" w:cs="Arial"/>
          <w:color w:val="000000"/>
          <w:sz w:val="22"/>
          <w:szCs w:val="22"/>
          <w:lang w:val="mn-MN"/>
        </w:rPr>
        <w:t xml:space="preserve"> Иргэний хуулийн 59.1-р зүйл нь</w:t>
      </w:r>
      <w:r w:rsidR="00C84739" w:rsidRPr="00086E6F">
        <w:rPr>
          <w:rStyle w:val="Strong"/>
          <w:rFonts w:ascii="Arial" w:hAnsi="Arial" w:cs="Arial"/>
          <w:color w:val="000000"/>
          <w:sz w:val="22"/>
          <w:szCs w:val="22"/>
          <w:lang w:val="mn-MN"/>
        </w:rPr>
        <w:t xml:space="preserve"> </w:t>
      </w:r>
      <w:r w:rsidRPr="00086E6F">
        <w:rPr>
          <w:rStyle w:val="Strong"/>
          <w:rFonts w:ascii="Arial" w:hAnsi="Arial" w:cs="Arial"/>
          <w:color w:val="000000"/>
          <w:sz w:val="22"/>
          <w:szCs w:val="22"/>
          <w:lang w:val="mn-MN"/>
        </w:rPr>
        <w:t>гэрээ байгуулах хүсэл зориг</w:t>
      </w:r>
      <w:r w:rsidR="00240085" w:rsidRPr="00086E6F">
        <w:rPr>
          <w:rStyle w:val="Strong"/>
          <w:rFonts w:ascii="Arial" w:hAnsi="Arial" w:cs="Arial"/>
          <w:color w:val="000000"/>
          <w:sz w:val="22"/>
          <w:szCs w:val="22"/>
          <w:lang w:val="mn-MN"/>
        </w:rPr>
        <w:t>оо илэрхийлэх эрх чөлөөг</w:t>
      </w:r>
      <w:r w:rsidRPr="00086E6F">
        <w:rPr>
          <w:rStyle w:val="Strong"/>
          <w:rFonts w:ascii="Arial" w:hAnsi="Arial" w:cs="Arial"/>
          <w:color w:val="000000"/>
          <w:sz w:val="22"/>
          <w:szCs w:val="22"/>
          <w:lang w:val="mn-MN"/>
        </w:rPr>
        <w:t xml:space="preserve"> </w:t>
      </w:r>
      <w:r w:rsidRPr="00086E6F">
        <w:rPr>
          <w:rFonts w:ascii="Arial" w:hAnsi="Arial" w:cs="Arial"/>
          <w:color w:val="000000"/>
          <w:sz w:val="22"/>
          <w:szCs w:val="22"/>
          <w:lang w:val="mn-MN"/>
        </w:rPr>
        <w:t>хамгаалдаг.</w:t>
      </w:r>
    </w:p>
    <w:p w14:paraId="44F942A4" w14:textId="6C025FCD" w:rsidR="005C37D1" w:rsidRPr="00532AA7" w:rsidRDefault="003F4D84" w:rsidP="00532AA7">
      <w:pPr>
        <w:pStyle w:val="Heading3"/>
        <w:spacing w:line="276" w:lineRule="auto"/>
        <w:jc w:val="both"/>
        <w:rPr>
          <w:rFonts w:ascii="Arial" w:hAnsi="Arial" w:cs="Arial"/>
          <w:b w:val="0"/>
          <w:bCs w:val="0"/>
          <w:sz w:val="22"/>
          <w:szCs w:val="22"/>
          <w:lang w:val="mn-MN"/>
        </w:rPr>
      </w:pPr>
      <w:r w:rsidRPr="00086E6F">
        <w:rPr>
          <w:rStyle w:val="Strong"/>
          <w:rFonts w:ascii="Arial" w:hAnsi="Arial" w:cs="Arial"/>
          <w:i/>
          <w:iCs/>
          <w:color w:val="000000"/>
          <w:sz w:val="22"/>
          <w:szCs w:val="22"/>
          <w:lang w:val="mn-MN"/>
        </w:rPr>
        <w:t>бб</w:t>
      </w:r>
      <w:r w:rsidR="005C37D1" w:rsidRPr="00086E6F">
        <w:rPr>
          <w:rStyle w:val="Strong"/>
          <w:rFonts w:ascii="Arial" w:hAnsi="Arial" w:cs="Arial"/>
          <w:i/>
          <w:iCs/>
          <w:color w:val="000000"/>
          <w:sz w:val="22"/>
          <w:szCs w:val="22"/>
          <w:lang w:val="mn-MN"/>
        </w:rPr>
        <w:t xml:space="preserve">) </w:t>
      </w:r>
      <w:r w:rsidR="00A81E32" w:rsidRPr="00086E6F">
        <w:rPr>
          <w:rStyle w:val="Strong"/>
          <w:rFonts w:ascii="Arial" w:hAnsi="Arial" w:cs="Arial"/>
          <w:i/>
          <w:iCs/>
          <w:color w:val="000000"/>
          <w:sz w:val="22"/>
          <w:szCs w:val="22"/>
          <w:lang w:val="mn-MN"/>
        </w:rPr>
        <w:t>Хууран мэхэлсэн</w:t>
      </w:r>
      <w:r w:rsidR="005C37D1" w:rsidRPr="00086E6F">
        <w:rPr>
          <w:rStyle w:val="Strong"/>
          <w:rFonts w:ascii="Arial" w:hAnsi="Arial" w:cs="Arial"/>
          <w:i/>
          <w:iCs/>
          <w:color w:val="000000"/>
          <w:sz w:val="22"/>
          <w:szCs w:val="22"/>
          <w:lang w:val="mn-MN"/>
        </w:rPr>
        <w:t xml:space="preserve"> үйлдэл</w:t>
      </w:r>
      <w:r w:rsidR="00532AA7">
        <w:rPr>
          <w:rStyle w:val="Strong"/>
          <w:rFonts w:ascii="Arial" w:hAnsi="Arial" w:cs="Arial"/>
          <w:i/>
          <w:iCs/>
          <w:color w:val="000000"/>
          <w:sz w:val="22"/>
          <w:szCs w:val="22"/>
          <w:lang w:val="mn-MN"/>
        </w:rPr>
        <w:t xml:space="preserve">. Энд </w:t>
      </w:r>
      <w:r w:rsidR="005C37D1" w:rsidRPr="00532AA7">
        <w:rPr>
          <w:rFonts w:ascii="Arial" w:hAnsi="Arial" w:cs="Arial"/>
          <w:b w:val="0"/>
          <w:bCs w:val="0"/>
          <w:color w:val="000000"/>
          <w:sz w:val="22"/>
          <w:szCs w:val="22"/>
          <w:lang w:val="mn-MN"/>
        </w:rPr>
        <w:t>А нь</w:t>
      </w:r>
      <w:r w:rsidR="005C37D1" w:rsidRPr="00532AA7">
        <w:rPr>
          <w:rStyle w:val="apple-converted-space"/>
          <w:rFonts w:ascii="Arial" w:hAnsi="Arial" w:cs="Arial"/>
          <w:b w:val="0"/>
          <w:bCs w:val="0"/>
          <w:color w:val="000000"/>
          <w:sz w:val="22"/>
          <w:szCs w:val="22"/>
          <w:lang w:val="mn-MN"/>
        </w:rPr>
        <w:t> </w:t>
      </w:r>
      <w:r w:rsidR="00240085" w:rsidRPr="00532AA7">
        <w:rPr>
          <w:rStyle w:val="Strong"/>
          <w:rFonts w:ascii="Arial" w:hAnsi="Arial" w:cs="Arial"/>
          <w:color w:val="000000"/>
          <w:sz w:val="22"/>
          <w:szCs w:val="22"/>
          <w:lang w:val="mn-MN"/>
        </w:rPr>
        <w:t>хууран мэхэлсэн</w:t>
      </w:r>
      <w:r w:rsidR="005C37D1" w:rsidRPr="00532AA7">
        <w:rPr>
          <w:rStyle w:val="Strong"/>
          <w:rFonts w:ascii="Arial" w:hAnsi="Arial" w:cs="Arial"/>
          <w:color w:val="000000"/>
          <w:sz w:val="22"/>
          <w:szCs w:val="22"/>
          <w:lang w:val="mn-MN"/>
        </w:rPr>
        <w:t xml:space="preserve"> үйлд</w:t>
      </w:r>
      <w:r w:rsidR="00532AA7" w:rsidRPr="00532AA7">
        <w:rPr>
          <w:rStyle w:val="Strong"/>
          <w:rFonts w:ascii="Arial" w:hAnsi="Arial" w:cs="Arial"/>
          <w:color w:val="000000"/>
          <w:sz w:val="22"/>
          <w:szCs w:val="22"/>
          <w:lang w:val="mn-MN"/>
        </w:rPr>
        <w:t>лийн улмаас П хэлцэл хийхэд хүрсэн болохыг тогтоох шаардлагатай</w:t>
      </w:r>
      <w:r w:rsidR="00532AA7">
        <w:rPr>
          <w:rStyle w:val="Strong"/>
          <w:rFonts w:ascii="Arial" w:hAnsi="Arial" w:cs="Arial"/>
          <w:b/>
          <w:bCs/>
          <w:color w:val="000000"/>
          <w:sz w:val="22"/>
          <w:szCs w:val="22"/>
          <w:lang w:val="mn-MN"/>
        </w:rPr>
        <w:t xml:space="preserve">. </w:t>
      </w:r>
      <w:r w:rsidR="00557FAD" w:rsidRPr="00532AA7">
        <w:rPr>
          <w:rFonts w:ascii="Arial" w:hAnsi="Arial" w:cs="Arial"/>
          <w:b w:val="0"/>
          <w:bCs w:val="0"/>
          <w:sz w:val="22"/>
          <w:szCs w:val="22"/>
          <w:lang w:val="mn-MN"/>
        </w:rPr>
        <w:t>Хууран мэхлэх үйлдэл гэдэгт бусдад бодит нөхцөл байдлаас буруу ташаа сэтгэгдлийг төрүүлэх, түүнийг үнэн болгож батлахад чиглэгдэх харьцааг ойлго</w:t>
      </w:r>
      <w:r w:rsidR="005053F8" w:rsidRPr="00532AA7">
        <w:rPr>
          <w:rFonts w:ascii="Arial" w:hAnsi="Arial" w:cs="Arial"/>
          <w:b w:val="0"/>
          <w:bCs w:val="0"/>
          <w:sz w:val="22"/>
          <w:szCs w:val="22"/>
          <w:lang w:val="mn-MN"/>
        </w:rPr>
        <w:t xml:space="preserve">но. </w:t>
      </w:r>
      <w:r w:rsidR="005C37D1" w:rsidRPr="00532AA7">
        <w:rPr>
          <w:rFonts w:ascii="Arial" w:hAnsi="Arial" w:cs="Arial"/>
          <w:b w:val="0"/>
          <w:bCs w:val="0"/>
          <w:color w:val="000000"/>
          <w:sz w:val="22"/>
          <w:szCs w:val="22"/>
          <w:lang w:val="mn-MN"/>
        </w:rPr>
        <w:t>Эн</w:t>
      </w:r>
      <w:r w:rsidR="00240085" w:rsidRPr="00532AA7">
        <w:rPr>
          <w:rFonts w:ascii="Arial" w:hAnsi="Arial" w:cs="Arial"/>
          <w:b w:val="0"/>
          <w:bCs w:val="0"/>
          <w:color w:val="000000"/>
          <w:sz w:val="22"/>
          <w:szCs w:val="22"/>
          <w:lang w:val="mn-MN"/>
        </w:rPr>
        <w:t>э тохиолдолд</w:t>
      </w:r>
      <w:r w:rsidR="005C37D1" w:rsidRPr="00532AA7">
        <w:rPr>
          <w:rFonts w:ascii="Arial" w:hAnsi="Arial" w:cs="Arial"/>
          <w:b w:val="0"/>
          <w:bCs w:val="0"/>
          <w:color w:val="000000"/>
          <w:sz w:val="22"/>
          <w:szCs w:val="22"/>
          <w:lang w:val="mn-MN"/>
        </w:rPr>
        <w:t xml:space="preserve"> А нь П-д “машин бараг шинэ юм шиг</w:t>
      </w:r>
      <w:r w:rsidR="00240085" w:rsidRPr="00532AA7">
        <w:rPr>
          <w:rFonts w:ascii="Arial" w:hAnsi="Arial" w:cs="Arial"/>
          <w:b w:val="0"/>
          <w:bCs w:val="0"/>
          <w:color w:val="000000"/>
          <w:sz w:val="22"/>
          <w:szCs w:val="22"/>
          <w:lang w:val="mn-MN"/>
        </w:rPr>
        <w:t xml:space="preserve"> сайн машин</w:t>
      </w:r>
      <w:r w:rsidR="005C37D1" w:rsidRPr="00532AA7">
        <w:rPr>
          <w:rFonts w:ascii="Arial" w:hAnsi="Arial" w:cs="Arial"/>
          <w:b w:val="0"/>
          <w:bCs w:val="0"/>
          <w:color w:val="000000"/>
          <w:sz w:val="22"/>
          <w:szCs w:val="22"/>
          <w:lang w:val="mn-MN"/>
        </w:rPr>
        <w:t>” гэж хэлсэн. Харин</w:t>
      </w:r>
      <w:r w:rsidR="00240085" w:rsidRPr="00532AA7">
        <w:rPr>
          <w:rFonts w:ascii="Arial" w:hAnsi="Arial" w:cs="Arial"/>
          <w:b w:val="0"/>
          <w:bCs w:val="0"/>
          <w:color w:val="000000"/>
          <w:sz w:val="22"/>
          <w:szCs w:val="22"/>
          <w:lang w:val="mn-MN"/>
        </w:rPr>
        <w:t xml:space="preserve"> бодит байдал дээр</w:t>
      </w:r>
      <w:r w:rsidR="005C37D1" w:rsidRPr="00532AA7">
        <w:rPr>
          <w:rFonts w:ascii="Arial" w:hAnsi="Arial" w:cs="Arial"/>
          <w:b w:val="0"/>
          <w:bCs w:val="0"/>
          <w:color w:val="000000"/>
          <w:sz w:val="22"/>
          <w:szCs w:val="22"/>
          <w:lang w:val="mn-MN"/>
        </w:rPr>
        <w:t xml:space="preserve"> машин нь өмнөх эзэмшигчийн үед</w:t>
      </w:r>
      <w:r w:rsidR="005C37D1" w:rsidRPr="00532AA7">
        <w:rPr>
          <w:rStyle w:val="apple-converted-space"/>
          <w:rFonts w:ascii="Arial" w:hAnsi="Arial" w:cs="Arial"/>
          <w:b w:val="0"/>
          <w:bCs w:val="0"/>
          <w:color w:val="000000"/>
          <w:sz w:val="22"/>
          <w:szCs w:val="22"/>
          <w:lang w:val="mn-MN"/>
        </w:rPr>
        <w:t> </w:t>
      </w:r>
      <w:r w:rsidR="00532AA7">
        <w:rPr>
          <w:rStyle w:val="Strong"/>
          <w:rFonts w:ascii="Arial" w:hAnsi="Arial" w:cs="Arial"/>
          <w:color w:val="000000"/>
          <w:sz w:val="22"/>
          <w:szCs w:val="22"/>
          <w:lang w:val="mn-MN"/>
        </w:rPr>
        <w:t>томоохон</w:t>
      </w:r>
      <w:r w:rsidR="005C37D1" w:rsidRPr="00532AA7">
        <w:rPr>
          <w:rStyle w:val="Strong"/>
          <w:rFonts w:ascii="Arial" w:hAnsi="Arial" w:cs="Arial"/>
          <w:color w:val="000000"/>
          <w:sz w:val="22"/>
          <w:szCs w:val="22"/>
          <w:lang w:val="mn-MN"/>
        </w:rPr>
        <w:t xml:space="preserve"> осолд ор</w:t>
      </w:r>
      <w:r w:rsidR="00532AA7">
        <w:rPr>
          <w:rStyle w:val="Strong"/>
          <w:rFonts w:ascii="Arial" w:hAnsi="Arial" w:cs="Arial"/>
          <w:color w:val="000000"/>
          <w:sz w:val="22"/>
          <w:szCs w:val="22"/>
          <w:lang w:val="mn-MN"/>
        </w:rPr>
        <w:t>ж</w:t>
      </w:r>
      <w:r w:rsidR="005C37D1" w:rsidRPr="00532AA7">
        <w:rPr>
          <w:rFonts w:ascii="Arial" w:hAnsi="Arial" w:cs="Arial"/>
          <w:color w:val="000000"/>
          <w:sz w:val="22"/>
          <w:szCs w:val="22"/>
          <w:lang w:val="mn-MN"/>
        </w:rPr>
        <w:t>,</w:t>
      </w:r>
      <w:r w:rsidR="005C37D1" w:rsidRPr="00532AA7">
        <w:rPr>
          <w:rStyle w:val="apple-converted-space"/>
          <w:rFonts w:ascii="Arial" w:hAnsi="Arial" w:cs="Arial"/>
          <w:color w:val="000000"/>
          <w:sz w:val="22"/>
          <w:szCs w:val="22"/>
          <w:lang w:val="mn-MN"/>
        </w:rPr>
        <w:t> </w:t>
      </w:r>
      <w:r w:rsidR="00A37DD1" w:rsidRPr="00532AA7">
        <w:rPr>
          <w:rStyle w:val="Strong"/>
          <w:rFonts w:ascii="Arial" w:hAnsi="Arial" w:cs="Arial"/>
          <w:color w:val="000000"/>
          <w:sz w:val="22"/>
          <w:szCs w:val="22"/>
          <w:lang w:val="mn-MN"/>
        </w:rPr>
        <w:t>их бие</w:t>
      </w:r>
      <w:r w:rsidR="005C37D1" w:rsidRPr="00532AA7">
        <w:rPr>
          <w:rStyle w:val="Strong"/>
          <w:rFonts w:ascii="Arial" w:hAnsi="Arial" w:cs="Arial"/>
          <w:color w:val="000000"/>
          <w:sz w:val="22"/>
          <w:szCs w:val="22"/>
          <w:lang w:val="mn-MN"/>
        </w:rPr>
        <w:t xml:space="preserve"> гэмтсэн</w:t>
      </w:r>
      <w:r w:rsidR="005C37D1" w:rsidRPr="00532AA7">
        <w:rPr>
          <w:rStyle w:val="apple-converted-space"/>
          <w:rFonts w:ascii="Arial" w:hAnsi="Arial" w:cs="Arial"/>
          <w:color w:val="000000"/>
          <w:sz w:val="22"/>
          <w:szCs w:val="22"/>
          <w:lang w:val="mn-MN"/>
        </w:rPr>
        <w:t> </w:t>
      </w:r>
      <w:r w:rsidR="005C37D1" w:rsidRPr="00532AA7">
        <w:rPr>
          <w:rFonts w:ascii="Arial" w:hAnsi="Arial" w:cs="Arial"/>
          <w:b w:val="0"/>
          <w:bCs w:val="0"/>
          <w:color w:val="000000"/>
          <w:sz w:val="22"/>
          <w:szCs w:val="22"/>
          <w:lang w:val="mn-MN"/>
        </w:rPr>
        <w:t>бай</w:t>
      </w:r>
      <w:r w:rsidR="00240085" w:rsidRPr="00532AA7">
        <w:rPr>
          <w:rFonts w:ascii="Arial" w:hAnsi="Arial" w:cs="Arial"/>
          <w:b w:val="0"/>
          <w:bCs w:val="0"/>
          <w:color w:val="000000"/>
          <w:sz w:val="22"/>
          <w:szCs w:val="22"/>
          <w:lang w:val="mn-MN"/>
        </w:rPr>
        <w:t>сан</w:t>
      </w:r>
      <w:r w:rsidR="005C37D1" w:rsidRPr="00532AA7">
        <w:rPr>
          <w:rFonts w:ascii="Arial" w:hAnsi="Arial" w:cs="Arial"/>
          <w:b w:val="0"/>
          <w:bCs w:val="0"/>
          <w:color w:val="000000"/>
          <w:sz w:val="22"/>
          <w:szCs w:val="22"/>
          <w:lang w:val="mn-MN"/>
        </w:rPr>
        <w:t>.</w:t>
      </w:r>
      <w:r w:rsidR="00E06BE5" w:rsidRPr="00532AA7">
        <w:rPr>
          <w:rFonts w:ascii="Arial" w:hAnsi="Arial" w:cs="Arial"/>
          <w:b w:val="0"/>
          <w:bCs w:val="0"/>
          <w:color w:val="000000"/>
          <w:sz w:val="22"/>
          <w:szCs w:val="22"/>
          <w:lang w:val="mn-MN"/>
        </w:rPr>
        <w:t xml:space="preserve"> Иймээс А хууран мэхэлсэн үйлдэл хэрэгжүүлсэн байна. </w:t>
      </w:r>
    </w:p>
    <w:p w14:paraId="297E66BF" w14:textId="77777777" w:rsidR="005053F8" w:rsidRPr="00086E6F" w:rsidRDefault="005053F8" w:rsidP="0060020C">
      <w:pPr>
        <w:pStyle w:val="Heading2"/>
        <w:spacing w:line="276" w:lineRule="auto"/>
        <w:jc w:val="both"/>
        <w:rPr>
          <w:rStyle w:val="Strong"/>
          <w:rFonts w:ascii="Arial" w:hAnsi="Arial" w:cs="Arial"/>
          <w:b w:val="0"/>
          <w:bCs w:val="0"/>
          <w:color w:val="000000"/>
          <w:sz w:val="22"/>
          <w:szCs w:val="22"/>
          <w:lang w:val="mn-MN"/>
        </w:rPr>
      </w:pPr>
    </w:p>
    <w:p w14:paraId="09F306DE" w14:textId="44D05779" w:rsidR="00281E5D" w:rsidRPr="00532AA7" w:rsidRDefault="003F4D84" w:rsidP="00532AA7">
      <w:pPr>
        <w:pStyle w:val="Heading2"/>
        <w:spacing w:line="276" w:lineRule="auto"/>
        <w:jc w:val="both"/>
        <w:rPr>
          <w:rFonts w:ascii="Arial" w:hAnsi="Arial" w:cs="Arial"/>
          <w:color w:val="000000" w:themeColor="text1"/>
          <w:sz w:val="22"/>
          <w:szCs w:val="22"/>
          <w:lang w:val="mn-MN"/>
        </w:rPr>
      </w:pPr>
      <w:r w:rsidRPr="00086E6F">
        <w:rPr>
          <w:rStyle w:val="Strong"/>
          <w:rFonts w:ascii="Arial" w:hAnsi="Arial" w:cs="Arial"/>
          <w:b w:val="0"/>
          <w:bCs w:val="0"/>
          <w:i/>
          <w:iCs/>
          <w:color w:val="000000"/>
          <w:sz w:val="22"/>
          <w:szCs w:val="22"/>
          <w:lang w:val="mn-MN"/>
        </w:rPr>
        <w:t>вв</w:t>
      </w:r>
      <w:r w:rsidR="005C37D1" w:rsidRPr="00086E6F">
        <w:rPr>
          <w:rStyle w:val="Strong"/>
          <w:rFonts w:ascii="Arial" w:hAnsi="Arial" w:cs="Arial"/>
          <w:b w:val="0"/>
          <w:bCs w:val="0"/>
          <w:i/>
          <w:iCs/>
          <w:color w:val="000000"/>
          <w:sz w:val="22"/>
          <w:szCs w:val="22"/>
          <w:lang w:val="mn-MN"/>
        </w:rPr>
        <w:t xml:space="preserve">) </w:t>
      </w:r>
      <w:r w:rsidR="00281E5D" w:rsidRPr="00086E6F">
        <w:rPr>
          <w:rStyle w:val="Strong"/>
          <w:rFonts w:ascii="Arial" w:hAnsi="Arial" w:cs="Arial"/>
          <w:b w:val="0"/>
          <w:bCs w:val="0"/>
          <w:i/>
          <w:iCs/>
          <w:color w:val="000000"/>
          <w:sz w:val="22"/>
          <w:szCs w:val="22"/>
          <w:lang w:val="mn-MN"/>
        </w:rPr>
        <w:t>Санаатайгаар хууран мэх</w:t>
      </w:r>
      <w:r w:rsidR="00532AA7">
        <w:rPr>
          <w:rStyle w:val="Strong"/>
          <w:rFonts w:ascii="Arial" w:hAnsi="Arial" w:cs="Arial"/>
          <w:b w:val="0"/>
          <w:bCs w:val="0"/>
          <w:i/>
          <w:iCs/>
          <w:color w:val="000000"/>
          <w:sz w:val="22"/>
          <w:szCs w:val="22"/>
          <w:lang w:val="mn-MN"/>
        </w:rPr>
        <w:t xml:space="preserve">элсэн эсэх. </w:t>
      </w:r>
      <w:r w:rsidR="00281E5D" w:rsidRPr="00532AA7">
        <w:rPr>
          <w:rFonts w:ascii="Arial" w:hAnsi="Arial" w:cs="Arial"/>
          <w:color w:val="000000" w:themeColor="text1"/>
          <w:sz w:val="22"/>
          <w:szCs w:val="22"/>
          <w:lang w:val="mn-MN"/>
        </w:rPr>
        <w:t xml:space="preserve">Хууран мэхэлсэн этгээд нь нөгөө талаа (зөвхөн) санаатайгаар хуурч мэхэлсэн байх ёстой. Энэ нь хэм хэмжээний бүрэлдэхүүний шинжүүд болох хууран мэхэлсэн үйлдэл, төөрөгдөл бий болох болон хүсэл зоригийн илэрхийлэлд хамааралтай. Хууран мэхэлсэн этгээд нь тухайн этгээдийг хуурч мэхлэгдсэний улмаас хүсэл зоригоо илэрхийлж байгаа гэдгийг мөн хуурч мэхлэгдээгүй бол хүсэл зоригоо огт илэрхийлэхгүй эсхүл ийм агуулгатай илэрхийлэхгүй гэдгийг нэг талаас мэдэж, нөгөө талаас үүнийг хүссэн байхыг шаардана. Энэ тохиолдолд А машин осолд орсон эсэх талаар мэдэхгүй байсан ч өөрөө шалгаж хянасан мэтээр машины талаарх худал мэдээлэл өгсөн. Иймээс түүнийг санаатайгаар </w:t>
      </w:r>
      <w:r w:rsidR="005053F8" w:rsidRPr="00532AA7">
        <w:rPr>
          <w:rFonts w:ascii="Arial" w:hAnsi="Arial" w:cs="Arial"/>
          <w:color w:val="000000" w:themeColor="text1"/>
          <w:sz w:val="22"/>
          <w:szCs w:val="22"/>
          <w:lang w:val="mn-MN"/>
        </w:rPr>
        <w:t xml:space="preserve">хууран </w:t>
      </w:r>
      <w:r w:rsidR="00281E5D" w:rsidRPr="00532AA7">
        <w:rPr>
          <w:rFonts w:ascii="Arial" w:hAnsi="Arial" w:cs="Arial"/>
          <w:color w:val="000000" w:themeColor="text1"/>
          <w:sz w:val="22"/>
          <w:szCs w:val="22"/>
          <w:lang w:val="mn-MN"/>
        </w:rPr>
        <w:t xml:space="preserve"> мэхэлсэн гэж үзнэ.</w:t>
      </w:r>
    </w:p>
    <w:p w14:paraId="0575ECE9" w14:textId="38A7E546" w:rsidR="005C37D1" w:rsidRPr="00086E6F" w:rsidRDefault="003F4D84" w:rsidP="00532AA7">
      <w:pPr>
        <w:pStyle w:val="Heading2"/>
        <w:spacing w:line="276" w:lineRule="auto"/>
        <w:jc w:val="both"/>
        <w:rPr>
          <w:rFonts w:ascii="Arial" w:hAnsi="Arial" w:cs="Arial"/>
          <w:color w:val="000000"/>
          <w:sz w:val="22"/>
          <w:szCs w:val="22"/>
          <w:lang w:val="mn-MN"/>
        </w:rPr>
      </w:pPr>
      <w:r w:rsidRPr="00086E6F">
        <w:rPr>
          <w:rStyle w:val="Strong"/>
          <w:rFonts w:ascii="Arial" w:hAnsi="Arial" w:cs="Arial"/>
          <w:b w:val="0"/>
          <w:bCs w:val="0"/>
          <w:i/>
          <w:iCs/>
          <w:color w:val="000000"/>
          <w:sz w:val="22"/>
          <w:szCs w:val="22"/>
          <w:lang w:val="mn-MN"/>
        </w:rPr>
        <w:t>гг</w:t>
      </w:r>
      <w:r w:rsidR="005C37D1" w:rsidRPr="00086E6F">
        <w:rPr>
          <w:rStyle w:val="Strong"/>
          <w:rFonts w:ascii="Arial" w:hAnsi="Arial" w:cs="Arial"/>
          <w:b w:val="0"/>
          <w:bCs w:val="0"/>
          <w:i/>
          <w:iCs/>
          <w:color w:val="000000"/>
          <w:sz w:val="22"/>
          <w:szCs w:val="22"/>
          <w:lang w:val="mn-MN"/>
        </w:rPr>
        <w:t xml:space="preserve">) Шалтгаант </w:t>
      </w:r>
      <w:r w:rsidR="007A345D" w:rsidRPr="00086E6F">
        <w:rPr>
          <w:rStyle w:val="Strong"/>
          <w:rFonts w:ascii="Arial" w:hAnsi="Arial" w:cs="Arial"/>
          <w:b w:val="0"/>
          <w:bCs w:val="0"/>
          <w:i/>
          <w:iCs/>
          <w:color w:val="000000"/>
          <w:sz w:val="22"/>
          <w:szCs w:val="22"/>
          <w:lang w:val="mn-MN"/>
        </w:rPr>
        <w:t xml:space="preserve">холбоо бүхий </w:t>
      </w:r>
      <w:r w:rsidR="005C37D1" w:rsidRPr="00086E6F">
        <w:rPr>
          <w:rStyle w:val="Strong"/>
          <w:rFonts w:ascii="Arial" w:hAnsi="Arial" w:cs="Arial"/>
          <w:b w:val="0"/>
          <w:bCs w:val="0"/>
          <w:i/>
          <w:iCs/>
          <w:color w:val="000000"/>
          <w:sz w:val="22"/>
          <w:szCs w:val="22"/>
          <w:lang w:val="mn-MN"/>
        </w:rPr>
        <w:t>төөрөгдөл</w:t>
      </w:r>
      <w:r w:rsidR="00532AA7">
        <w:rPr>
          <w:rStyle w:val="Strong"/>
          <w:rFonts w:ascii="Arial" w:hAnsi="Arial" w:cs="Arial"/>
          <w:b w:val="0"/>
          <w:bCs w:val="0"/>
          <w:i/>
          <w:iCs/>
          <w:color w:val="000000"/>
          <w:sz w:val="22"/>
          <w:szCs w:val="22"/>
          <w:lang w:val="mn-MN"/>
        </w:rPr>
        <w:t xml:space="preserve">. </w:t>
      </w:r>
      <w:r w:rsidR="005C37D1" w:rsidRPr="00086E6F">
        <w:rPr>
          <w:rFonts w:ascii="Arial" w:hAnsi="Arial" w:cs="Arial"/>
          <w:color w:val="000000"/>
          <w:sz w:val="22"/>
          <w:szCs w:val="22"/>
          <w:lang w:val="mn-MN"/>
        </w:rPr>
        <w:t>А-ийн</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төөрөгдүүлсэн үйлдэл</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нь П-г</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худалда</w:t>
      </w:r>
      <w:r w:rsidR="007A345D" w:rsidRPr="00086E6F">
        <w:rPr>
          <w:rStyle w:val="Strong"/>
          <w:rFonts w:ascii="Arial" w:hAnsi="Arial" w:cs="Arial"/>
          <w:b w:val="0"/>
          <w:bCs w:val="0"/>
          <w:color w:val="000000"/>
          <w:sz w:val="22"/>
          <w:szCs w:val="22"/>
          <w:lang w:val="mn-MN"/>
        </w:rPr>
        <w:t>х худалдан</w:t>
      </w:r>
      <w:r w:rsidR="005C37D1" w:rsidRPr="00086E6F">
        <w:rPr>
          <w:rStyle w:val="Strong"/>
          <w:rFonts w:ascii="Arial" w:hAnsi="Arial" w:cs="Arial"/>
          <w:b w:val="0"/>
          <w:bCs w:val="0"/>
          <w:color w:val="000000"/>
          <w:sz w:val="22"/>
          <w:szCs w:val="22"/>
          <w:lang w:val="mn-MN"/>
        </w:rPr>
        <w:t xml:space="preserve"> авах гэрээ байгуулахад нөлөөлсөн</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буюу</w:t>
      </w:r>
      <w:r w:rsidR="005C37D1" w:rsidRPr="00086E6F">
        <w:rPr>
          <w:rStyle w:val="apple-converted-space"/>
          <w:rFonts w:ascii="Arial" w:hAnsi="Arial" w:cs="Arial"/>
          <w:color w:val="000000"/>
          <w:sz w:val="22"/>
          <w:szCs w:val="22"/>
          <w:lang w:val="mn-MN"/>
        </w:rPr>
        <w:t> </w:t>
      </w:r>
      <w:r w:rsidR="00D458B9" w:rsidRPr="00086E6F">
        <w:rPr>
          <w:rStyle w:val="Strong"/>
          <w:rFonts w:ascii="Arial" w:hAnsi="Arial" w:cs="Arial"/>
          <w:b w:val="0"/>
          <w:bCs w:val="0"/>
          <w:color w:val="000000"/>
          <w:sz w:val="22"/>
          <w:szCs w:val="22"/>
          <w:lang w:val="mn-MN"/>
        </w:rPr>
        <w:t>шийдвэр гаргах шалтгаан болсон.</w:t>
      </w:r>
    </w:p>
    <w:p w14:paraId="782B99DF" w14:textId="70C20979" w:rsidR="005C37D1" w:rsidRPr="00086E6F" w:rsidRDefault="003F4D84" w:rsidP="0060020C">
      <w:pPr>
        <w:pStyle w:val="Heading2"/>
        <w:spacing w:line="276" w:lineRule="auto"/>
        <w:jc w:val="both"/>
        <w:rPr>
          <w:rFonts w:ascii="Arial" w:hAnsi="Arial" w:cs="Arial"/>
          <w:i/>
          <w:iCs/>
          <w:color w:val="000000"/>
          <w:sz w:val="22"/>
          <w:szCs w:val="22"/>
          <w:lang w:val="mn-MN"/>
        </w:rPr>
      </w:pPr>
      <w:r w:rsidRPr="00086E6F">
        <w:rPr>
          <w:rStyle w:val="Strong"/>
          <w:rFonts w:ascii="Arial" w:hAnsi="Arial" w:cs="Arial"/>
          <w:b w:val="0"/>
          <w:bCs w:val="0"/>
          <w:i/>
          <w:iCs/>
          <w:color w:val="000000"/>
          <w:sz w:val="22"/>
          <w:szCs w:val="22"/>
          <w:lang w:val="mn-MN"/>
        </w:rPr>
        <w:t>дд</w:t>
      </w:r>
      <w:r w:rsidR="005C37D1" w:rsidRPr="00086E6F">
        <w:rPr>
          <w:rStyle w:val="Strong"/>
          <w:rFonts w:ascii="Arial" w:hAnsi="Arial" w:cs="Arial"/>
          <w:b w:val="0"/>
          <w:bCs w:val="0"/>
          <w:i/>
          <w:iCs/>
          <w:color w:val="000000"/>
          <w:sz w:val="22"/>
          <w:szCs w:val="22"/>
          <w:lang w:val="mn-MN"/>
        </w:rPr>
        <w:t xml:space="preserve">) </w:t>
      </w:r>
      <w:r w:rsidR="007A345D" w:rsidRPr="00086E6F">
        <w:rPr>
          <w:rStyle w:val="Strong"/>
          <w:rFonts w:ascii="Arial" w:hAnsi="Arial" w:cs="Arial"/>
          <w:b w:val="0"/>
          <w:bCs w:val="0"/>
          <w:i/>
          <w:iCs/>
          <w:color w:val="000000"/>
          <w:sz w:val="22"/>
          <w:szCs w:val="22"/>
          <w:lang w:val="mn-MN"/>
        </w:rPr>
        <w:t>Явцын</w:t>
      </w:r>
      <w:r w:rsidR="005C37D1" w:rsidRPr="00086E6F">
        <w:rPr>
          <w:rStyle w:val="Strong"/>
          <w:rFonts w:ascii="Arial" w:hAnsi="Arial" w:cs="Arial"/>
          <w:b w:val="0"/>
          <w:bCs w:val="0"/>
          <w:i/>
          <w:iCs/>
          <w:color w:val="000000"/>
          <w:sz w:val="22"/>
          <w:szCs w:val="22"/>
          <w:lang w:val="mn-MN"/>
        </w:rPr>
        <w:t xml:space="preserve"> дүгнэлт</w:t>
      </w:r>
      <w:r w:rsidR="00532AA7">
        <w:rPr>
          <w:rStyle w:val="Strong"/>
          <w:rFonts w:ascii="Arial" w:hAnsi="Arial" w:cs="Arial"/>
          <w:b w:val="0"/>
          <w:bCs w:val="0"/>
          <w:i/>
          <w:iCs/>
          <w:color w:val="000000"/>
          <w:sz w:val="22"/>
          <w:szCs w:val="22"/>
          <w:lang w:val="mn-MN"/>
        </w:rPr>
        <w:t xml:space="preserve">. </w:t>
      </w:r>
      <w:r w:rsidR="00A62829" w:rsidRPr="00086E6F">
        <w:rPr>
          <w:rFonts w:ascii="Arial" w:hAnsi="Arial" w:cs="Arial"/>
          <w:color w:val="000000"/>
          <w:sz w:val="22"/>
          <w:szCs w:val="22"/>
          <w:lang w:val="mn-MN"/>
        </w:rPr>
        <w:t>И</w:t>
      </w:r>
      <w:r w:rsidR="005C37D1" w:rsidRPr="00086E6F">
        <w:rPr>
          <w:rFonts w:ascii="Arial" w:hAnsi="Arial" w:cs="Arial"/>
          <w:color w:val="000000"/>
          <w:sz w:val="22"/>
          <w:szCs w:val="22"/>
          <w:lang w:val="mn-MN"/>
        </w:rPr>
        <w:t>ймээс</w:t>
      </w:r>
      <w:r w:rsidR="007A345D" w:rsidRPr="00086E6F">
        <w:rPr>
          <w:rFonts w:ascii="Arial" w:hAnsi="Arial" w:cs="Arial"/>
          <w:color w:val="000000"/>
          <w:sz w:val="22"/>
          <w:szCs w:val="22"/>
          <w:lang w:val="mn-MN"/>
        </w:rPr>
        <w:t xml:space="preserve"> </w:t>
      </w:r>
      <w:r w:rsidR="00532AA7">
        <w:rPr>
          <w:rFonts w:ascii="Arial" w:hAnsi="Arial" w:cs="Arial"/>
          <w:color w:val="000000"/>
          <w:sz w:val="22"/>
          <w:szCs w:val="22"/>
          <w:lang w:val="mn-MN"/>
        </w:rPr>
        <w:t xml:space="preserve">П  </w:t>
      </w:r>
      <w:r w:rsidR="007A345D" w:rsidRPr="00086E6F">
        <w:rPr>
          <w:rFonts w:ascii="Arial" w:hAnsi="Arial" w:cs="Arial"/>
          <w:color w:val="000000"/>
          <w:sz w:val="22"/>
          <w:szCs w:val="22"/>
          <w:lang w:val="mn-MN"/>
        </w:rPr>
        <w:t>Иргэний хуулийн</w:t>
      </w:r>
      <w:r w:rsidR="005C37D1" w:rsidRPr="00086E6F">
        <w:rPr>
          <w:rStyle w:val="Strong"/>
          <w:rFonts w:ascii="Arial" w:hAnsi="Arial" w:cs="Arial"/>
          <w:b w:val="0"/>
          <w:bCs w:val="0"/>
          <w:color w:val="000000"/>
          <w:sz w:val="22"/>
          <w:szCs w:val="22"/>
          <w:lang w:val="mn-MN"/>
        </w:rPr>
        <w:t> </w:t>
      </w:r>
      <w:r w:rsidR="00A37DD1" w:rsidRPr="00086E6F">
        <w:rPr>
          <w:rStyle w:val="Strong"/>
          <w:rFonts w:ascii="Arial" w:hAnsi="Arial" w:cs="Arial"/>
          <w:b w:val="0"/>
          <w:bCs w:val="0"/>
          <w:color w:val="000000"/>
          <w:sz w:val="22"/>
          <w:szCs w:val="22"/>
          <w:lang w:val="mn-MN"/>
        </w:rPr>
        <w:t>59.1-р зүйл</w:t>
      </w:r>
      <w:r w:rsidR="005C37D1" w:rsidRPr="00086E6F">
        <w:rPr>
          <w:rFonts w:ascii="Arial" w:hAnsi="Arial" w:cs="Arial"/>
          <w:color w:val="000000"/>
          <w:sz w:val="22"/>
          <w:szCs w:val="22"/>
          <w:lang w:val="mn-MN"/>
        </w:rPr>
        <w:t>ий</w:t>
      </w:r>
      <w:r w:rsidR="00532AA7">
        <w:rPr>
          <w:rFonts w:ascii="Arial" w:hAnsi="Arial" w:cs="Arial"/>
          <w:color w:val="000000"/>
          <w:sz w:val="22"/>
          <w:szCs w:val="22"/>
          <w:lang w:val="mn-MN"/>
        </w:rPr>
        <w:t>г баримтлан хэлцэл хийх үедээ А түүнийг</w:t>
      </w:r>
      <w:r w:rsidR="005C37D1" w:rsidRPr="00086E6F">
        <w:rPr>
          <w:rStyle w:val="apple-converted-space"/>
          <w:rFonts w:ascii="Arial" w:hAnsi="Arial" w:cs="Arial"/>
          <w:color w:val="000000"/>
          <w:sz w:val="22"/>
          <w:szCs w:val="22"/>
          <w:lang w:val="mn-MN"/>
        </w:rPr>
        <w:t> </w:t>
      </w:r>
      <w:r w:rsidR="007A345D" w:rsidRPr="00086E6F">
        <w:rPr>
          <w:rStyle w:val="apple-converted-space"/>
          <w:rFonts w:ascii="Arial" w:hAnsi="Arial" w:cs="Arial"/>
          <w:color w:val="000000"/>
          <w:sz w:val="22"/>
          <w:szCs w:val="22"/>
          <w:lang w:val="mn-MN"/>
        </w:rPr>
        <w:t xml:space="preserve">хууран мэхэлсэн гэдэг үндэслэлээр </w:t>
      </w:r>
      <w:r w:rsidR="00532AA7">
        <w:rPr>
          <w:rStyle w:val="apple-converted-space"/>
          <w:rFonts w:ascii="Arial" w:hAnsi="Arial" w:cs="Arial"/>
          <w:color w:val="000000"/>
          <w:sz w:val="22"/>
          <w:szCs w:val="22"/>
          <w:lang w:val="mn-MN"/>
        </w:rPr>
        <w:t>гэрээг</w:t>
      </w:r>
      <w:r w:rsidR="007A345D" w:rsidRPr="00086E6F">
        <w:rPr>
          <w:rStyle w:val="apple-converted-space"/>
          <w:rFonts w:ascii="Arial" w:hAnsi="Arial" w:cs="Arial"/>
          <w:color w:val="000000"/>
          <w:sz w:val="22"/>
          <w:szCs w:val="22"/>
          <w:lang w:val="mn-MN"/>
        </w:rPr>
        <w:t xml:space="preserve"> хүчин төгөлдөр бусад тооцуулах үндэслэлтэй байна. </w:t>
      </w:r>
    </w:p>
    <w:p w14:paraId="3BBB028A" w14:textId="77777777" w:rsidR="00A62829" w:rsidRPr="00086E6F" w:rsidRDefault="00A62829" w:rsidP="0060020C">
      <w:pPr>
        <w:pStyle w:val="Heading2"/>
        <w:spacing w:line="276" w:lineRule="auto"/>
        <w:jc w:val="both"/>
        <w:rPr>
          <w:rStyle w:val="Strong"/>
          <w:rFonts w:ascii="Arial" w:hAnsi="Arial" w:cs="Arial"/>
          <w:b w:val="0"/>
          <w:bCs w:val="0"/>
          <w:i/>
          <w:iCs/>
          <w:color w:val="000000"/>
          <w:sz w:val="22"/>
          <w:szCs w:val="22"/>
          <w:lang w:val="mn-MN"/>
        </w:rPr>
      </w:pPr>
    </w:p>
    <w:p w14:paraId="105D2BA5" w14:textId="77777777" w:rsidR="005C37D1" w:rsidRPr="00086E6F" w:rsidRDefault="005C37D1" w:rsidP="0060020C">
      <w:pPr>
        <w:pStyle w:val="Heading2"/>
        <w:spacing w:line="276" w:lineRule="auto"/>
        <w:jc w:val="both"/>
        <w:rPr>
          <w:rFonts w:ascii="Arial" w:hAnsi="Arial" w:cs="Arial"/>
          <w:i/>
          <w:iCs/>
          <w:color w:val="000000"/>
          <w:sz w:val="22"/>
          <w:szCs w:val="22"/>
          <w:lang w:val="mn-MN"/>
        </w:rPr>
      </w:pPr>
      <w:r w:rsidRPr="00086E6F">
        <w:rPr>
          <w:rStyle w:val="Strong"/>
          <w:rFonts w:ascii="Arial" w:hAnsi="Arial" w:cs="Arial"/>
          <w:b w:val="0"/>
          <w:bCs w:val="0"/>
          <w:i/>
          <w:iCs/>
          <w:color w:val="000000"/>
          <w:sz w:val="22"/>
          <w:szCs w:val="22"/>
          <w:lang w:val="mn-MN"/>
        </w:rPr>
        <w:t xml:space="preserve">3. </w:t>
      </w:r>
      <w:r w:rsidR="007A345D" w:rsidRPr="00086E6F">
        <w:rPr>
          <w:rStyle w:val="Strong"/>
          <w:rFonts w:ascii="Arial" w:hAnsi="Arial" w:cs="Arial"/>
          <w:b w:val="0"/>
          <w:bCs w:val="0"/>
          <w:i/>
          <w:iCs/>
          <w:color w:val="000000"/>
          <w:sz w:val="22"/>
          <w:szCs w:val="22"/>
          <w:lang w:val="mn-MN"/>
        </w:rPr>
        <w:t>Хэлцлийг х</w:t>
      </w:r>
      <w:r w:rsidR="00A81E32" w:rsidRPr="00086E6F">
        <w:rPr>
          <w:rStyle w:val="Strong"/>
          <w:rFonts w:ascii="Arial" w:hAnsi="Arial" w:cs="Arial"/>
          <w:b w:val="0"/>
          <w:bCs w:val="0"/>
          <w:i/>
          <w:iCs/>
          <w:color w:val="000000"/>
          <w:sz w:val="22"/>
          <w:szCs w:val="22"/>
          <w:lang w:val="mn-MN"/>
        </w:rPr>
        <w:t>үчин төгөлдөр бусад тооцуулах</w:t>
      </w:r>
      <w:r w:rsidR="007A345D" w:rsidRPr="00086E6F">
        <w:rPr>
          <w:rStyle w:val="Strong"/>
          <w:rFonts w:ascii="Arial" w:hAnsi="Arial" w:cs="Arial"/>
          <w:b w:val="0"/>
          <w:bCs w:val="0"/>
          <w:i/>
          <w:iCs/>
          <w:color w:val="000000"/>
          <w:sz w:val="22"/>
          <w:szCs w:val="22"/>
          <w:lang w:val="mn-MN"/>
        </w:rPr>
        <w:t xml:space="preserve">аар шаардлага гаргах </w:t>
      </w:r>
      <w:r w:rsidRPr="00086E6F">
        <w:rPr>
          <w:rStyle w:val="Strong"/>
          <w:rFonts w:ascii="Arial" w:hAnsi="Arial" w:cs="Arial"/>
          <w:b w:val="0"/>
          <w:bCs w:val="0"/>
          <w:i/>
          <w:iCs/>
          <w:color w:val="000000"/>
          <w:sz w:val="22"/>
          <w:szCs w:val="22"/>
          <w:lang w:val="mn-MN"/>
        </w:rPr>
        <w:t>хугацаа (</w:t>
      </w:r>
      <w:r w:rsidR="007A345D" w:rsidRPr="00086E6F">
        <w:rPr>
          <w:rStyle w:val="Strong"/>
          <w:rFonts w:ascii="Arial" w:hAnsi="Arial" w:cs="Arial"/>
          <w:b w:val="0"/>
          <w:bCs w:val="0"/>
          <w:i/>
          <w:iCs/>
          <w:color w:val="000000"/>
          <w:sz w:val="22"/>
          <w:szCs w:val="22"/>
          <w:lang w:val="mn-MN"/>
        </w:rPr>
        <w:t>Иргэний хуулийн</w:t>
      </w:r>
      <w:r w:rsidRPr="00086E6F">
        <w:rPr>
          <w:rStyle w:val="Strong"/>
          <w:rFonts w:ascii="Arial" w:hAnsi="Arial" w:cs="Arial"/>
          <w:b w:val="0"/>
          <w:bCs w:val="0"/>
          <w:i/>
          <w:iCs/>
          <w:color w:val="000000"/>
          <w:sz w:val="22"/>
          <w:szCs w:val="22"/>
          <w:lang w:val="mn-MN"/>
        </w:rPr>
        <w:t> </w:t>
      </w:r>
      <w:r w:rsidR="0043258D" w:rsidRPr="00086E6F">
        <w:rPr>
          <w:rStyle w:val="Strong"/>
          <w:rFonts w:ascii="Arial" w:hAnsi="Arial" w:cs="Arial"/>
          <w:b w:val="0"/>
          <w:bCs w:val="0"/>
          <w:i/>
          <w:iCs/>
          <w:color w:val="000000"/>
          <w:sz w:val="22"/>
          <w:szCs w:val="22"/>
          <w:lang w:val="mn-MN"/>
        </w:rPr>
        <w:t>59.4-р зүйл</w:t>
      </w:r>
      <w:r w:rsidRPr="00086E6F">
        <w:rPr>
          <w:rStyle w:val="Strong"/>
          <w:rFonts w:ascii="Arial" w:hAnsi="Arial" w:cs="Arial"/>
          <w:b w:val="0"/>
          <w:bCs w:val="0"/>
          <w:i/>
          <w:iCs/>
          <w:color w:val="000000"/>
          <w:sz w:val="22"/>
          <w:szCs w:val="22"/>
          <w:lang w:val="mn-MN"/>
        </w:rPr>
        <w:t>)</w:t>
      </w:r>
    </w:p>
    <w:p w14:paraId="616025AB" w14:textId="77777777" w:rsidR="005C37D1" w:rsidRPr="00086E6F" w:rsidRDefault="00281E5D" w:rsidP="0060020C">
      <w:pPr>
        <w:pStyle w:val="NormalWeb"/>
        <w:spacing w:line="276" w:lineRule="auto"/>
        <w:jc w:val="both"/>
        <w:rPr>
          <w:rFonts w:ascii="Arial" w:hAnsi="Arial" w:cs="Arial"/>
          <w:color w:val="000000"/>
          <w:sz w:val="22"/>
          <w:szCs w:val="22"/>
          <w:lang w:val="mn-MN"/>
        </w:rPr>
      </w:pPr>
      <w:r w:rsidRPr="00086E6F">
        <w:rPr>
          <w:rFonts w:ascii="Arial" w:hAnsi="Arial" w:cs="Arial"/>
          <w:color w:val="000000"/>
          <w:sz w:val="22"/>
          <w:szCs w:val="22"/>
          <w:lang w:val="mn-MN"/>
        </w:rPr>
        <w:t xml:space="preserve">Хэлцлийг хүчин төгөлдөр бусад тооцуулах талаарх шаардлага гаргах хугацааны хувьд </w:t>
      </w:r>
      <w:r w:rsidR="005C37D1" w:rsidRPr="00086E6F">
        <w:rPr>
          <w:rFonts w:ascii="Arial" w:hAnsi="Arial" w:cs="Arial"/>
          <w:color w:val="000000"/>
          <w:sz w:val="22"/>
          <w:szCs w:val="22"/>
          <w:lang w:val="mn-MN"/>
        </w:rPr>
        <w:t>асуудал</w:t>
      </w:r>
      <w:r w:rsidRPr="00086E6F">
        <w:rPr>
          <w:rFonts w:ascii="Arial" w:hAnsi="Arial" w:cs="Arial"/>
          <w:color w:val="000000"/>
          <w:sz w:val="22"/>
          <w:szCs w:val="22"/>
          <w:lang w:val="mn-MN"/>
        </w:rPr>
        <w:t xml:space="preserve"> байгаа эсэхийг авч үз</w:t>
      </w:r>
      <w:r w:rsidR="00EC6F8B" w:rsidRPr="00086E6F">
        <w:rPr>
          <w:rFonts w:ascii="Arial" w:hAnsi="Arial" w:cs="Arial"/>
          <w:color w:val="000000"/>
          <w:sz w:val="22"/>
          <w:szCs w:val="22"/>
          <w:lang w:val="mn-MN"/>
        </w:rPr>
        <w:t xml:space="preserve">эх ёстой. </w:t>
      </w:r>
      <w:r w:rsidR="00A81E32" w:rsidRPr="00086E6F">
        <w:rPr>
          <w:rFonts w:ascii="Arial" w:hAnsi="Arial" w:cs="Arial"/>
          <w:color w:val="000000"/>
          <w:sz w:val="22"/>
          <w:szCs w:val="22"/>
          <w:lang w:val="mn-MN"/>
        </w:rPr>
        <w:t xml:space="preserve"> </w:t>
      </w:r>
      <w:r w:rsidR="0043258D" w:rsidRPr="00086E6F">
        <w:rPr>
          <w:rStyle w:val="Strong"/>
          <w:rFonts w:ascii="Arial" w:hAnsi="Arial" w:cs="Arial"/>
          <w:b w:val="0"/>
          <w:bCs w:val="0"/>
          <w:color w:val="000000"/>
          <w:sz w:val="22"/>
          <w:szCs w:val="22"/>
          <w:lang w:val="mn-MN"/>
        </w:rPr>
        <w:t>Иргэний хуул</w:t>
      </w:r>
      <w:r w:rsidR="005C37D1" w:rsidRPr="00086E6F">
        <w:rPr>
          <w:rFonts w:ascii="Arial" w:hAnsi="Arial" w:cs="Arial"/>
          <w:color w:val="000000"/>
          <w:sz w:val="22"/>
          <w:szCs w:val="22"/>
          <w:lang w:val="mn-MN"/>
        </w:rPr>
        <w:t xml:space="preserve">ийн </w:t>
      </w:r>
      <w:r w:rsidR="0043258D" w:rsidRPr="00086E6F">
        <w:rPr>
          <w:rFonts w:ascii="Arial" w:hAnsi="Arial" w:cs="Arial"/>
          <w:color w:val="000000"/>
          <w:sz w:val="22"/>
          <w:szCs w:val="22"/>
          <w:lang w:val="mn-MN"/>
        </w:rPr>
        <w:t xml:space="preserve">59.4-р зүйлд заасны </w:t>
      </w:r>
      <w:r w:rsidR="005C37D1" w:rsidRPr="00086E6F">
        <w:rPr>
          <w:rFonts w:ascii="Arial" w:hAnsi="Arial" w:cs="Arial"/>
          <w:color w:val="000000"/>
          <w:sz w:val="22"/>
          <w:szCs w:val="22"/>
          <w:lang w:val="mn-MN"/>
        </w:rPr>
        <w:t xml:space="preserve">дагуу </w:t>
      </w:r>
      <w:r w:rsidR="00EC6F8B" w:rsidRPr="00086E6F">
        <w:rPr>
          <w:rFonts w:ascii="Arial" w:hAnsi="Arial" w:cs="Arial"/>
          <w:color w:val="000000"/>
          <w:sz w:val="22"/>
          <w:szCs w:val="22"/>
          <w:lang w:val="mn-MN"/>
        </w:rPr>
        <w:t xml:space="preserve">хэлцлийг хүчин төгөлдөр бусад тооцуулахаар шаардлага гаргах </w:t>
      </w:r>
      <w:r w:rsidR="005C37D1" w:rsidRPr="00086E6F">
        <w:rPr>
          <w:rStyle w:val="Strong"/>
          <w:rFonts w:ascii="Arial" w:hAnsi="Arial" w:cs="Arial"/>
          <w:b w:val="0"/>
          <w:bCs w:val="0"/>
          <w:color w:val="000000"/>
          <w:sz w:val="22"/>
          <w:szCs w:val="22"/>
          <w:lang w:val="mn-MN"/>
        </w:rPr>
        <w:t>хугацаа нь 1 жил</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байна</w:t>
      </w:r>
      <w:r w:rsidR="0043258D" w:rsidRPr="00086E6F">
        <w:rPr>
          <w:rFonts w:ascii="Arial" w:hAnsi="Arial" w:cs="Arial"/>
          <w:color w:val="000000"/>
          <w:sz w:val="22"/>
          <w:szCs w:val="22"/>
          <w:lang w:val="mn-MN"/>
        </w:rPr>
        <w:t>.</w:t>
      </w:r>
      <w:r w:rsidR="00A81E32" w:rsidRPr="00086E6F">
        <w:rPr>
          <w:rFonts w:ascii="Arial" w:hAnsi="Arial" w:cs="Arial"/>
          <w:color w:val="000000"/>
          <w:sz w:val="22"/>
          <w:szCs w:val="22"/>
          <w:lang w:val="mn-MN"/>
        </w:rPr>
        <w:t xml:space="preserve"> </w:t>
      </w:r>
      <w:r w:rsidR="00EC6F8B" w:rsidRPr="00086E6F">
        <w:rPr>
          <w:rFonts w:ascii="Arial" w:hAnsi="Arial" w:cs="Arial"/>
          <w:color w:val="000000"/>
          <w:sz w:val="22"/>
          <w:szCs w:val="22"/>
          <w:lang w:val="mn-MN"/>
        </w:rPr>
        <w:t>Энэхүү х</w:t>
      </w:r>
      <w:r w:rsidR="005C37D1" w:rsidRPr="00086E6F">
        <w:rPr>
          <w:rFonts w:ascii="Arial" w:hAnsi="Arial" w:cs="Arial"/>
          <w:color w:val="000000"/>
          <w:sz w:val="22"/>
          <w:szCs w:val="22"/>
          <w:lang w:val="mn-MN"/>
        </w:rPr>
        <w:t>угацаа</w:t>
      </w:r>
      <w:r w:rsidR="005C37D1" w:rsidRPr="00086E6F">
        <w:rPr>
          <w:rStyle w:val="apple-converted-space"/>
          <w:rFonts w:ascii="Arial" w:hAnsi="Arial" w:cs="Arial"/>
          <w:color w:val="000000"/>
          <w:sz w:val="22"/>
          <w:szCs w:val="22"/>
          <w:lang w:val="mn-MN"/>
        </w:rPr>
        <w:t> </w:t>
      </w:r>
      <w:r w:rsidR="00EC6F8B" w:rsidRPr="00086E6F">
        <w:rPr>
          <w:rStyle w:val="apple-converted-space"/>
          <w:rFonts w:ascii="Arial" w:hAnsi="Arial" w:cs="Arial"/>
          <w:color w:val="000000"/>
          <w:sz w:val="22"/>
          <w:szCs w:val="22"/>
          <w:lang w:val="mn-MN"/>
        </w:rPr>
        <w:t>нь хууран мэхлэгдсэн гэдгээ мэдсэн үеэс хойш тооцогдоно</w:t>
      </w:r>
      <w:r w:rsidR="0043258D"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Эн</w:t>
      </w:r>
      <w:r w:rsidR="00EC6F8B" w:rsidRPr="00086E6F">
        <w:rPr>
          <w:rFonts w:ascii="Arial" w:hAnsi="Arial" w:cs="Arial"/>
          <w:color w:val="000000"/>
          <w:sz w:val="22"/>
          <w:szCs w:val="22"/>
          <w:lang w:val="mn-MN"/>
        </w:rPr>
        <w:t>э тохиолдолд</w:t>
      </w:r>
      <w:r w:rsidR="005C37D1" w:rsidRPr="00086E6F">
        <w:rPr>
          <w:rFonts w:ascii="Arial" w:hAnsi="Arial" w:cs="Arial"/>
          <w:color w:val="000000"/>
          <w:sz w:val="22"/>
          <w:szCs w:val="22"/>
          <w:lang w:val="mn-MN"/>
        </w:rPr>
        <w:t xml:space="preserve"> П нь</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20</w:t>
      </w:r>
      <w:r w:rsidR="00EC6F8B" w:rsidRPr="00086E6F">
        <w:rPr>
          <w:rStyle w:val="Strong"/>
          <w:rFonts w:ascii="Arial" w:hAnsi="Arial" w:cs="Arial"/>
          <w:b w:val="0"/>
          <w:bCs w:val="0"/>
          <w:color w:val="000000"/>
          <w:sz w:val="22"/>
          <w:szCs w:val="22"/>
          <w:lang w:val="mn-MN"/>
        </w:rPr>
        <w:t>1</w:t>
      </w:r>
      <w:r w:rsidR="005C37D1" w:rsidRPr="00086E6F">
        <w:rPr>
          <w:rStyle w:val="Strong"/>
          <w:rFonts w:ascii="Arial" w:hAnsi="Arial" w:cs="Arial"/>
          <w:b w:val="0"/>
          <w:bCs w:val="0"/>
          <w:color w:val="000000"/>
          <w:sz w:val="22"/>
          <w:szCs w:val="22"/>
          <w:lang w:val="mn-MN"/>
        </w:rPr>
        <w:t>7 оны 5-р сард</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машин</w:t>
      </w:r>
      <w:r w:rsidR="00EC6F8B" w:rsidRPr="00086E6F">
        <w:rPr>
          <w:rFonts w:ascii="Arial" w:hAnsi="Arial" w:cs="Arial"/>
          <w:color w:val="000000"/>
          <w:sz w:val="22"/>
          <w:szCs w:val="22"/>
          <w:lang w:val="mn-MN"/>
        </w:rPr>
        <w:t>ыг</w:t>
      </w:r>
      <w:r w:rsidR="005C37D1" w:rsidRPr="00086E6F">
        <w:rPr>
          <w:rStyle w:val="apple-converted-space"/>
          <w:rFonts w:ascii="Arial" w:hAnsi="Arial" w:cs="Arial"/>
          <w:color w:val="000000"/>
          <w:sz w:val="22"/>
          <w:szCs w:val="22"/>
          <w:lang w:val="mn-MN"/>
        </w:rPr>
        <w:t> </w:t>
      </w:r>
      <w:r w:rsidR="005C37D1" w:rsidRPr="00086E6F">
        <w:rPr>
          <w:rStyle w:val="Strong"/>
          <w:rFonts w:ascii="Arial" w:hAnsi="Arial" w:cs="Arial"/>
          <w:b w:val="0"/>
          <w:bCs w:val="0"/>
          <w:color w:val="000000"/>
          <w:sz w:val="22"/>
          <w:szCs w:val="22"/>
          <w:lang w:val="mn-MN"/>
        </w:rPr>
        <w:t>осолд орсон байсан</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гэдгийг мэдсэн.</w:t>
      </w:r>
      <w:r w:rsidR="00EC6F8B" w:rsidRPr="00086E6F">
        <w:rPr>
          <w:rFonts w:ascii="Arial" w:hAnsi="Arial" w:cs="Arial"/>
          <w:color w:val="000000"/>
          <w:sz w:val="22"/>
          <w:szCs w:val="22"/>
          <w:lang w:val="mn-MN"/>
        </w:rPr>
        <w:t xml:space="preserve"> Иймээс </w:t>
      </w:r>
      <w:r w:rsidR="005C37D1" w:rsidRPr="00086E6F">
        <w:rPr>
          <w:rStyle w:val="Strong"/>
          <w:rFonts w:ascii="Arial" w:hAnsi="Arial" w:cs="Arial"/>
          <w:b w:val="0"/>
          <w:bCs w:val="0"/>
          <w:color w:val="000000"/>
          <w:sz w:val="22"/>
          <w:szCs w:val="22"/>
          <w:lang w:val="mn-MN"/>
        </w:rPr>
        <w:t>1 жилийн</w:t>
      </w:r>
      <w:r w:rsidR="005C37D1" w:rsidRPr="00086E6F">
        <w:rPr>
          <w:rStyle w:val="Strong"/>
          <w:rFonts w:ascii="Arial" w:hAnsi="Arial" w:cs="Arial"/>
          <w:color w:val="000000"/>
          <w:sz w:val="22"/>
          <w:szCs w:val="22"/>
          <w:lang w:val="mn-MN"/>
        </w:rPr>
        <w:t xml:space="preserve"> </w:t>
      </w:r>
      <w:r w:rsidR="005C37D1" w:rsidRPr="00086E6F">
        <w:rPr>
          <w:rStyle w:val="Strong"/>
          <w:rFonts w:ascii="Arial" w:hAnsi="Arial" w:cs="Arial"/>
          <w:b w:val="0"/>
          <w:bCs w:val="0"/>
          <w:color w:val="000000"/>
          <w:sz w:val="22"/>
          <w:szCs w:val="22"/>
          <w:lang w:val="mn-MN"/>
        </w:rPr>
        <w:t>хугацаа 20</w:t>
      </w:r>
      <w:r w:rsidR="00EC6F8B" w:rsidRPr="00086E6F">
        <w:rPr>
          <w:rStyle w:val="Strong"/>
          <w:rFonts w:ascii="Arial" w:hAnsi="Arial" w:cs="Arial"/>
          <w:b w:val="0"/>
          <w:bCs w:val="0"/>
          <w:color w:val="000000"/>
          <w:sz w:val="22"/>
          <w:szCs w:val="22"/>
          <w:lang w:val="mn-MN"/>
        </w:rPr>
        <w:t>1</w:t>
      </w:r>
      <w:r w:rsidR="005C37D1" w:rsidRPr="00086E6F">
        <w:rPr>
          <w:rStyle w:val="Strong"/>
          <w:rFonts w:ascii="Arial" w:hAnsi="Arial" w:cs="Arial"/>
          <w:b w:val="0"/>
          <w:bCs w:val="0"/>
          <w:color w:val="000000"/>
          <w:sz w:val="22"/>
          <w:szCs w:val="22"/>
          <w:lang w:val="mn-MN"/>
        </w:rPr>
        <w:t>8 оны 5-р сард</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дууссан байна</w:t>
      </w:r>
      <w:r w:rsidR="00A81E32" w:rsidRPr="00086E6F">
        <w:rPr>
          <w:rFonts w:ascii="Arial" w:hAnsi="Arial" w:cs="Arial"/>
          <w:color w:val="000000"/>
          <w:sz w:val="22"/>
          <w:szCs w:val="22"/>
          <w:lang w:val="mn-MN"/>
        </w:rPr>
        <w:t xml:space="preserve">. </w:t>
      </w:r>
      <w:r w:rsidR="005C37D1" w:rsidRPr="00086E6F">
        <w:rPr>
          <w:rFonts w:ascii="Arial" w:hAnsi="Arial" w:cs="Arial"/>
          <w:color w:val="000000"/>
          <w:sz w:val="22"/>
          <w:szCs w:val="22"/>
          <w:lang w:val="mn-MN"/>
        </w:rPr>
        <w:t>Гэтэл П нь</w:t>
      </w:r>
      <w:r w:rsidR="005C37D1" w:rsidRPr="00086E6F">
        <w:rPr>
          <w:rStyle w:val="apple-converted-space"/>
          <w:rFonts w:ascii="Arial" w:hAnsi="Arial" w:cs="Arial"/>
          <w:color w:val="000000"/>
          <w:sz w:val="22"/>
          <w:szCs w:val="22"/>
          <w:lang w:val="mn-MN"/>
        </w:rPr>
        <w:t> </w:t>
      </w:r>
      <w:r w:rsidR="00EC6F8B" w:rsidRPr="00086E6F">
        <w:rPr>
          <w:rStyle w:val="Strong"/>
          <w:rFonts w:ascii="Arial" w:hAnsi="Arial" w:cs="Arial"/>
          <w:b w:val="0"/>
          <w:bCs w:val="0"/>
          <w:color w:val="000000"/>
          <w:sz w:val="22"/>
          <w:szCs w:val="22"/>
          <w:lang w:val="mn-MN"/>
        </w:rPr>
        <w:t>хүчин төгөлдөр бусад тооцуулах т</w:t>
      </w:r>
      <w:r w:rsidR="001D5467" w:rsidRPr="00086E6F">
        <w:rPr>
          <w:rStyle w:val="Strong"/>
          <w:rFonts w:ascii="Arial" w:hAnsi="Arial" w:cs="Arial"/>
          <w:b w:val="0"/>
          <w:bCs w:val="0"/>
          <w:color w:val="000000"/>
          <w:sz w:val="22"/>
          <w:szCs w:val="22"/>
          <w:lang w:val="mn-MN"/>
        </w:rPr>
        <w:t>алаар</w:t>
      </w:r>
      <w:r w:rsidR="005C37D1" w:rsidRPr="00086E6F">
        <w:rPr>
          <w:rStyle w:val="Strong"/>
          <w:rFonts w:ascii="Arial" w:hAnsi="Arial" w:cs="Arial"/>
          <w:b w:val="0"/>
          <w:bCs w:val="0"/>
          <w:color w:val="000000"/>
          <w:sz w:val="22"/>
          <w:szCs w:val="22"/>
          <w:lang w:val="mn-MN"/>
        </w:rPr>
        <w:t xml:space="preserve"> 20</w:t>
      </w:r>
      <w:r w:rsidR="00EC6F8B" w:rsidRPr="00086E6F">
        <w:rPr>
          <w:rStyle w:val="Strong"/>
          <w:rFonts w:ascii="Arial" w:hAnsi="Arial" w:cs="Arial"/>
          <w:b w:val="0"/>
          <w:bCs w:val="0"/>
          <w:color w:val="000000"/>
          <w:sz w:val="22"/>
          <w:szCs w:val="22"/>
          <w:lang w:val="mn-MN"/>
        </w:rPr>
        <w:t>1</w:t>
      </w:r>
      <w:r w:rsidR="005C37D1" w:rsidRPr="00086E6F">
        <w:rPr>
          <w:rStyle w:val="Strong"/>
          <w:rFonts w:ascii="Arial" w:hAnsi="Arial" w:cs="Arial"/>
          <w:b w:val="0"/>
          <w:bCs w:val="0"/>
          <w:color w:val="000000"/>
          <w:sz w:val="22"/>
          <w:szCs w:val="22"/>
          <w:lang w:val="mn-MN"/>
        </w:rPr>
        <w:t>8 оны 7-р сард</w:t>
      </w:r>
      <w:r w:rsidR="005C37D1" w:rsidRPr="00086E6F">
        <w:rPr>
          <w:rStyle w:val="apple-converted-space"/>
          <w:rFonts w:ascii="Arial" w:hAnsi="Arial" w:cs="Arial"/>
          <w:color w:val="000000"/>
          <w:sz w:val="22"/>
          <w:szCs w:val="22"/>
          <w:lang w:val="mn-MN"/>
        </w:rPr>
        <w:t> </w:t>
      </w:r>
      <w:r w:rsidR="001D5467" w:rsidRPr="00086E6F">
        <w:rPr>
          <w:rFonts w:ascii="Arial" w:hAnsi="Arial" w:cs="Arial"/>
          <w:color w:val="000000"/>
          <w:sz w:val="22"/>
          <w:szCs w:val="22"/>
          <w:lang w:val="mn-MN"/>
        </w:rPr>
        <w:t>илэрхийлсэн</w:t>
      </w:r>
      <w:r w:rsidR="00EC6F8B" w:rsidRPr="00086E6F">
        <w:rPr>
          <w:rFonts w:ascii="Arial" w:hAnsi="Arial" w:cs="Arial"/>
          <w:color w:val="000000"/>
          <w:sz w:val="22"/>
          <w:szCs w:val="22"/>
          <w:lang w:val="mn-MN"/>
        </w:rPr>
        <w:t xml:space="preserve"> тул хугацаа хэтэрсэн байна</w:t>
      </w:r>
      <w:r w:rsidR="005C37D1" w:rsidRPr="00086E6F">
        <w:rPr>
          <w:rFonts w:ascii="Arial" w:hAnsi="Arial" w:cs="Arial"/>
          <w:color w:val="000000"/>
          <w:sz w:val="22"/>
          <w:szCs w:val="22"/>
          <w:lang w:val="mn-MN"/>
        </w:rPr>
        <w:t>.</w:t>
      </w:r>
    </w:p>
    <w:p w14:paraId="38EFB10A" w14:textId="2164D816" w:rsidR="005C37D1" w:rsidRPr="00086E6F" w:rsidRDefault="00532AA7" w:rsidP="0060020C">
      <w:pPr>
        <w:pStyle w:val="NormalWeb"/>
        <w:spacing w:line="276" w:lineRule="auto"/>
        <w:jc w:val="both"/>
        <w:rPr>
          <w:rFonts w:ascii="Arial" w:hAnsi="Arial" w:cs="Arial"/>
          <w:b/>
          <w:bCs/>
          <w:color w:val="000000"/>
          <w:sz w:val="22"/>
          <w:szCs w:val="22"/>
          <w:lang w:val="mn-MN"/>
        </w:rPr>
      </w:pPr>
      <w:r>
        <w:rPr>
          <w:rFonts w:ascii="Arial" w:hAnsi="Arial" w:cs="Arial"/>
          <w:color w:val="000000"/>
          <w:sz w:val="22"/>
          <w:szCs w:val="22"/>
          <w:lang w:val="mn-MN"/>
        </w:rPr>
        <w:t xml:space="preserve">Дээрхээс үзвэл </w:t>
      </w:r>
      <w:r w:rsidR="005C37D1" w:rsidRPr="00086E6F">
        <w:rPr>
          <w:rFonts w:ascii="Arial" w:hAnsi="Arial" w:cs="Arial"/>
          <w:color w:val="000000"/>
          <w:sz w:val="22"/>
          <w:szCs w:val="22"/>
          <w:lang w:val="mn-MN"/>
        </w:rPr>
        <w:t xml:space="preserve">П </w:t>
      </w:r>
      <w:r w:rsidR="005C37D1" w:rsidRPr="00086E6F">
        <w:rPr>
          <w:rStyle w:val="Strong"/>
          <w:rFonts w:ascii="Arial" w:hAnsi="Arial" w:cs="Arial"/>
          <w:color w:val="000000"/>
          <w:sz w:val="22"/>
          <w:szCs w:val="22"/>
          <w:lang w:val="mn-MN"/>
        </w:rPr>
        <w:t xml:space="preserve"> </w:t>
      </w:r>
      <w:r w:rsidR="005C37D1" w:rsidRPr="00086E6F">
        <w:rPr>
          <w:rStyle w:val="Strong"/>
          <w:rFonts w:ascii="Arial" w:hAnsi="Arial" w:cs="Arial"/>
          <w:b w:val="0"/>
          <w:bCs w:val="0"/>
          <w:color w:val="000000"/>
          <w:sz w:val="22"/>
          <w:szCs w:val="22"/>
          <w:lang w:val="mn-MN"/>
        </w:rPr>
        <w:t xml:space="preserve">хугацаа хэтрүүлсний улмаас </w:t>
      </w:r>
      <w:r w:rsidR="001D5467" w:rsidRPr="00086E6F">
        <w:rPr>
          <w:rStyle w:val="Strong"/>
          <w:rFonts w:ascii="Arial" w:hAnsi="Arial" w:cs="Arial"/>
          <w:b w:val="0"/>
          <w:bCs w:val="0"/>
          <w:color w:val="000000"/>
          <w:sz w:val="22"/>
          <w:szCs w:val="22"/>
          <w:lang w:val="mn-MN"/>
        </w:rPr>
        <w:t>шаардлага хэрэгжүүлэх эрхээ</w:t>
      </w:r>
      <w:r w:rsidR="00C049F1" w:rsidRPr="00086E6F">
        <w:rPr>
          <w:rStyle w:val="Strong"/>
          <w:rFonts w:ascii="Arial" w:hAnsi="Arial" w:cs="Arial"/>
          <w:b w:val="0"/>
          <w:bCs w:val="0"/>
          <w:color w:val="000000"/>
          <w:sz w:val="22"/>
          <w:szCs w:val="22"/>
          <w:lang w:val="mn-MN"/>
        </w:rPr>
        <w:t xml:space="preserve"> </w:t>
      </w:r>
      <w:r w:rsidR="005C37D1" w:rsidRPr="00086E6F">
        <w:rPr>
          <w:rStyle w:val="Strong"/>
          <w:rFonts w:ascii="Arial" w:hAnsi="Arial" w:cs="Arial"/>
          <w:b w:val="0"/>
          <w:bCs w:val="0"/>
          <w:color w:val="000000"/>
          <w:sz w:val="22"/>
          <w:szCs w:val="22"/>
          <w:lang w:val="mn-MN"/>
        </w:rPr>
        <w:t>алдсан</w:t>
      </w:r>
      <w:r w:rsidR="005C37D1" w:rsidRPr="00086E6F">
        <w:rPr>
          <w:rStyle w:val="apple-converted-space"/>
          <w:rFonts w:ascii="Arial" w:hAnsi="Arial" w:cs="Arial"/>
          <w:color w:val="000000"/>
          <w:sz w:val="22"/>
          <w:szCs w:val="22"/>
          <w:lang w:val="mn-MN"/>
        </w:rPr>
        <w:t> </w:t>
      </w:r>
      <w:r w:rsidR="005C37D1" w:rsidRPr="00086E6F">
        <w:rPr>
          <w:rFonts w:ascii="Arial" w:hAnsi="Arial" w:cs="Arial"/>
          <w:color w:val="000000"/>
          <w:sz w:val="22"/>
          <w:szCs w:val="22"/>
          <w:lang w:val="mn-MN"/>
        </w:rPr>
        <w:t>тул</w:t>
      </w:r>
      <w:r w:rsidR="00A81E32" w:rsidRPr="00086E6F">
        <w:rPr>
          <w:rFonts w:ascii="Arial" w:hAnsi="Arial" w:cs="Arial"/>
          <w:color w:val="000000"/>
          <w:sz w:val="22"/>
          <w:szCs w:val="22"/>
          <w:lang w:val="mn-MN"/>
        </w:rPr>
        <w:t xml:space="preserve"> </w:t>
      </w:r>
      <w:r w:rsidR="005C37D1" w:rsidRPr="00086E6F">
        <w:rPr>
          <w:rStyle w:val="Strong"/>
          <w:rFonts w:ascii="Arial" w:hAnsi="Arial" w:cs="Arial"/>
          <w:b w:val="0"/>
          <w:bCs w:val="0"/>
          <w:color w:val="000000"/>
          <w:sz w:val="22"/>
          <w:szCs w:val="22"/>
          <w:lang w:val="mn-MN"/>
        </w:rPr>
        <w:t>гэрээ хүчин төгөлдөр хэвээр байна.</w:t>
      </w:r>
    </w:p>
    <w:p w14:paraId="5E67A605" w14:textId="47AB83A8" w:rsidR="005C37D1" w:rsidRPr="00086E6F" w:rsidRDefault="005C37D1" w:rsidP="0060020C">
      <w:pPr>
        <w:pStyle w:val="Heading2"/>
        <w:spacing w:line="276" w:lineRule="auto"/>
        <w:jc w:val="both"/>
        <w:rPr>
          <w:rFonts w:ascii="Arial" w:hAnsi="Arial" w:cs="Arial"/>
          <w:color w:val="000000"/>
          <w:sz w:val="22"/>
          <w:szCs w:val="22"/>
          <w:lang w:val="mn-MN"/>
        </w:rPr>
      </w:pPr>
      <w:r w:rsidRPr="00086E6F">
        <w:rPr>
          <w:rStyle w:val="Strong"/>
          <w:rFonts w:ascii="Arial" w:hAnsi="Arial" w:cs="Arial"/>
          <w:color w:val="000000"/>
          <w:sz w:val="22"/>
          <w:szCs w:val="22"/>
          <w:lang w:val="mn-MN"/>
        </w:rPr>
        <w:lastRenderedPageBreak/>
        <w:t xml:space="preserve">IV. </w:t>
      </w:r>
      <w:r w:rsidR="00532AA7">
        <w:rPr>
          <w:rStyle w:val="Strong"/>
          <w:rFonts w:ascii="Arial" w:hAnsi="Arial" w:cs="Arial"/>
          <w:color w:val="000000"/>
          <w:sz w:val="22"/>
          <w:szCs w:val="22"/>
          <w:lang w:val="mn-MN"/>
        </w:rPr>
        <w:t>Дүгнэлт:</w:t>
      </w:r>
    </w:p>
    <w:p w14:paraId="49590268" w14:textId="164594C6" w:rsidR="005C37D1" w:rsidRPr="00086E6F" w:rsidRDefault="005C37D1" w:rsidP="0060020C">
      <w:pPr>
        <w:pStyle w:val="NormalWeb"/>
        <w:spacing w:line="276" w:lineRule="auto"/>
        <w:jc w:val="both"/>
        <w:rPr>
          <w:rFonts w:ascii="Arial" w:hAnsi="Arial" w:cs="Arial"/>
          <w:b/>
          <w:bCs/>
          <w:color w:val="000000"/>
          <w:sz w:val="22"/>
          <w:szCs w:val="22"/>
          <w:lang w:val="mn-MN"/>
        </w:rPr>
      </w:pPr>
      <w:r w:rsidRPr="00086E6F">
        <w:rPr>
          <w:rFonts w:ascii="Arial" w:hAnsi="Arial" w:cs="Arial"/>
          <w:i/>
          <w:iCs/>
          <w:color w:val="000000"/>
          <w:sz w:val="22"/>
          <w:szCs w:val="22"/>
          <w:lang w:val="mn-MN"/>
        </w:rPr>
        <w:t>П</w:t>
      </w:r>
      <w:r w:rsidR="00C049F1" w:rsidRPr="00086E6F">
        <w:rPr>
          <w:rFonts w:ascii="Arial" w:hAnsi="Arial" w:cs="Arial"/>
          <w:i/>
          <w:iCs/>
          <w:color w:val="000000"/>
          <w:sz w:val="22"/>
          <w:szCs w:val="22"/>
          <w:lang w:val="mn-MN"/>
        </w:rPr>
        <w:t xml:space="preserve">-ийн </w:t>
      </w:r>
      <w:r w:rsidRPr="00086E6F">
        <w:rPr>
          <w:rFonts w:ascii="Arial" w:hAnsi="Arial" w:cs="Arial"/>
          <w:i/>
          <w:iCs/>
          <w:color w:val="000000"/>
          <w:sz w:val="22"/>
          <w:szCs w:val="22"/>
          <w:lang w:val="mn-MN"/>
        </w:rPr>
        <w:t>төлсөн</w:t>
      </w:r>
      <w:r w:rsidRPr="00086E6F">
        <w:rPr>
          <w:rStyle w:val="apple-converted-space"/>
          <w:rFonts w:ascii="Arial" w:hAnsi="Arial" w:cs="Arial"/>
          <w:i/>
          <w:iCs/>
          <w:color w:val="000000"/>
          <w:sz w:val="22"/>
          <w:szCs w:val="22"/>
          <w:lang w:val="mn-MN"/>
        </w:rPr>
        <w:t> </w:t>
      </w:r>
      <w:r w:rsidR="001D5467" w:rsidRPr="00086E6F">
        <w:rPr>
          <w:rStyle w:val="apple-converted-space"/>
          <w:rFonts w:ascii="Arial" w:hAnsi="Arial" w:cs="Arial"/>
          <w:i/>
          <w:iCs/>
          <w:color w:val="000000"/>
          <w:sz w:val="22"/>
          <w:szCs w:val="22"/>
          <w:lang w:val="mn-MN"/>
        </w:rPr>
        <w:t>1</w:t>
      </w:r>
      <w:r w:rsidRPr="00086E6F">
        <w:rPr>
          <w:rStyle w:val="Strong"/>
          <w:rFonts w:ascii="Arial" w:hAnsi="Arial" w:cs="Arial"/>
          <w:i/>
          <w:iCs/>
          <w:color w:val="000000"/>
          <w:sz w:val="22"/>
          <w:szCs w:val="22"/>
          <w:lang w:val="mn-MN"/>
        </w:rPr>
        <w:t>7</w:t>
      </w:r>
      <w:r w:rsidR="001D5467" w:rsidRPr="00086E6F">
        <w:rPr>
          <w:rStyle w:val="Strong"/>
          <w:rFonts w:ascii="Arial" w:hAnsi="Arial" w:cs="Arial"/>
          <w:i/>
          <w:iCs/>
          <w:color w:val="000000"/>
          <w:sz w:val="22"/>
          <w:szCs w:val="22"/>
          <w:lang w:val="mn-MN"/>
        </w:rPr>
        <w:t xml:space="preserve"> </w:t>
      </w:r>
      <w:r w:rsidR="001D5467" w:rsidRPr="00086E6F">
        <w:rPr>
          <w:rStyle w:val="Strong"/>
          <w:rFonts w:ascii="Arial" w:hAnsi="Arial" w:cs="Arial"/>
          <w:b w:val="0"/>
          <w:bCs w:val="0"/>
          <w:i/>
          <w:iCs/>
          <w:color w:val="000000"/>
          <w:sz w:val="22"/>
          <w:szCs w:val="22"/>
          <w:lang w:val="mn-MN"/>
        </w:rPr>
        <w:t>сая</w:t>
      </w:r>
      <w:r w:rsidRPr="00086E6F">
        <w:rPr>
          <w:rStyle w:val="Strong"/>
          <w:rFonts w:ascii="Arial" w:hAnsi="Arial" w:cs="Arial"/>
          <w:b w:val="0"/>
          <w:bCs w:val="0"/>
          <w:i/>
          <w:iCs/>
          <w:color w:val="000000"/>
          <w:sz w:val="22"/>
          <w:szCs w:val="22"/>
          <w:lang w:val="mn-MN"/>
        </w:rPr>
        <w:t xml:space="preserve"> </w:t>
      </w:r>
      <w:r w:rsidR="001D5467" w:rsidRPr="00086E6F">
        <w:rPr>
          <w:rStyle w:val="Strong"/>
          <w:rFonts w:ascii="Arial" w:hAnsi="Arial" w:cs="Arial"/>
          <w:b w:val="0"/>
          <w:bCs w:val="0"/>
          <w:i/>
          <w:iCs/>
          <w:color w:val="000000"/>
          <w:sz w:val="22"/>
          <w:szCs w:val="22"/>
          <w:lang w:val="mn-MN"/>
        </w:rPr>
        <w:t>төгрөг н</w:t>
      </w:r>
      <w:r w:rsidRPr="00086E6F">
        <w:rPr>
          <w:rFonts w:ascii="Arial" w:hAnsi="Arial" w:cs="Arial"/>
          <w:b/>
          <w:bCs/>
          <w:i/>
          <w:iCs/>
          <w:color w:val="000000"/>
          <w:sz w:val="22"/>
          <w:szCs w:val="22"/>
          <w:lang w:val="mn-MN"/>
        </w:rPr>
        <w:t>ь</w:t>
      </w:r>
      <w:r w:rsidRPr="00086E6F">
        <w:rPr>
          <w:rStyle w:val="apple-converted-space"/>
          <w:rFonts w:ascii="Arial" w:hAnsi="Arial" w:cs="Arial"/>
          <w:b/>
          <w:bCs/>
          <w:i/>
          <w:iCs/>
          <w:color w:val="000000"/>
          <w:sz w:val="22"/>
          <w:szCs w:val="22"/>
          <w:lang w:val="mn-MN"/>
        </w:rPr>
        <w:t> </w:t>
      </w:r>
      <w:r w:rsidRPr="00086E6F">
        <w:rPr>
          <w:rStyle w:val="Strong"/>
          <w:rFonts w:ascii="Arial" w:hAnsi="Arial" w:cs="Arial"/>
          <w:b w:val="0"/>
          <w:bCs w:val="0"/>
          <w:i/>
          <w:iCs/>
          <w:color w:val="000000"/>
          <w:sz w:val="22"/>
          <w:szCs w:val="22"/>
          <w:lang w:val="mn-MN"/>
        </w:rPr>
        <w:t>хүчин</w:t>
      </w:r>
      <w:r w:rsidR="00C049F1" w:rsidRPr="00086E6F">
        <w:rPr>
          <w:rStyle w:val="Strong"/>
          <w:rFonts w:ascii="Arial" w:hAnsi="Arial" w:cs="Arial"/>
          <w:b w:val="0"/>
          <w:bCs w:val="0"/>
          <w:i/>
          <w:iCs/>
          <w:color w:val="000000"/>
          <w:sz w:val="22"/>
          <w:szCs w:val="22"/>
          <w:lang w:val="mn-MN"/>
        </w:rPr>
        <w:t xml:space="preserve"> төгөлдөр </w:t>
      </w:r>
      <w:r w:rsidRPr="00086E6F">
        <w:rPr>
          <w:rStyle w:val="Strong"/>
          <w:rFonts w:ascii="Arial" w:hAnsi="Arial" w:cs="Arial"/>
          <w:b w:val="0"/>
          <w:bCs w:val="0"/>
          <w:i/>
          <w:iCs/>
          <w:color w:val="000000"/>
          <w:sz w:val="22"/>
          <w:szCs w:val="22"/>
          <w:lang w:val="mn-MN"/>
        </w:rPr>
        <w:t xml:space="preserve"> гэрээний </w:t>
      </w:r>
      <w:r w:rsidR="00C049F1" w:rsidRPr="00086E6F">
        <w:rPr>
          <w:rStyle w:val="Strong"/>
          <w:rFonts w:ascii="Arial" w:hAnsi="Arial" w:cs="Arial"/>
          <w:b w:val="0"/>
          <w:bCs w:val="0"/>
          <w:i/>
          <w:iCs/>
          <w:color w:val="000000"/>
          <w:sz w:val="22"/>
          <w:szCs w:val="22"/>
          <w:lang w:val="mn-MN"/>
        </w:rPr>
        <w:t xml:space="preserve">үүргийн </w:t>
      </w:r>
      <w:r w:rsidRPr="00086E6F">
        <w:rPr>
          <w:rStyle w:val="Strong"/>
          <w:rFonts w:ascii="Arial" w:hAnsi="Arial" w:cs="Arial"/>
          <w:b w:val="0"/>
          <w:bCs w:val="0"/>
          <w:i/>
          <w:iCs/>
          <w:color w:val="000000"/>
          <w:sz w:val="22"/>
          <w:szCs w:val="22"/>
          <w:lang w:val="mn-MN"/>
        </w:rPr>
        <w:t>гүйцэтгэл</w:t>
      </w:r>
      <w:r w:rsidRPr="00086E6F">
        <w:rPr>
          <w:rStyle w:val="Strong"/>
          <w:rFonts w:ascii="Arial" w:hAnsi="Arial" w:cs="Arial"/>
          <w:b w:val="0"/>
          <w:bCs w:val="0"/>
          <w:color w:val="000000"/>
          <w:sz w:val="22"/>
          <w:szCs w:val="22"/>
          <w:lang w:val="mn-MN"/>
        </w:rPr>
        <w:t xml:space="preserve"> эрх зүйн үндэслэлгүй </w:t>
      </w:r>
      <w:r w:rsidR="00C049F1" w:rsidRPr="00086E6F">
        <w:rPr>
          <w:rStyle w:val="Strong"/>
          <w:rFonts w:ascii="Arial" w:hAnsi="Arial" w:cs="Arial"/>
          <w:b w:val="0"/>
          <w:bCs w:val="0"/>
          <w:color w:val="000000"/>
          <w:sz w:val="22"/>
          <w:szCs w:val="22"/>
          <w:lang w:val="mn-MN"/>
        </w:rPr>
        <w:t>үүргийн гүйцэтгэл</w:t>
      </w:r>
      <w:r w:rsidRPr="00086E6F">
        <w:rPr>
          <w:rStyle w:val="Strong"/>
          <w:rFonts w:ascii="Arial" w:hAnsi="Arial" w:cs="Arial"/>
          <w:color w:val="000000"/>
          <w:sz w:val="22"/>
          <w:szCs w:val="22"/>
          <w:lang w:val="mn-MN"/>
        </w:rPr>
        <w:t xml:space="preserve"> </w:t>
      </w:r>
      <w:r w:rsidRPr="00086E6F">
        <w:rPr>
          <w:rFonts w:ascii="Arial" w:hAnsi="Arial" w:cs="Arial"/>
          <w:color w:val="000000"/>
          <w:sz w:val="22"/>
          <w:szCs w:val="22"/>
          <w:lang w:val="mn-MN"/>
        </w:rPr>
        <w:t>биш юм.</w:t>
      </w:r>
      <w:r w:rsidR="00A81E32" w:rsidRPr="00086E6F">
        <w:rPr>
          <w:rFonts w:ascii="Arial" w:hAnsi="Arial" w:cs="Arial"/>
          <w:color w:val="000000"/>
          <w:sz w:val="22"/>
          <w:szCs w:val="22"/>
          <w:lang w:val="mn-MN"/>
        </w:rPr>
        <w:t xml:space="preserve"> </w:t>
      </w:r>
      <w:r w:rsidRPr="00086E6F">
        <w:rPr>
          <w:rFonts w:ascii="Arial" w:hAnsi="Arial" w:cs="Arial"/>
          <w:color w:val="000000"/>
          <w:sz w:val="22"/>
          <w:szCs w:val="22"/>
          <w:lang w:val="mn-MN"/>
        </w:rPr>
        <w:t>Иймээс</w:t>
      </w:r>
      <w:r w:rsidRPr="00086E6F">
        <w:rPr>
          <w:rStyle w:val="apple-converted-space"/>
          <w:rFonts w:ascii="Arial" w:hAnsi="Arial" w:cs="Arial"/>
          <w:color w:val="000000"/>
          <w:sz w:val="22"/>
          <w:szCs w:val="22"/>
          <w:lang w:val="mn-MN"/>
        </w:rPr>
        <w:t> </w:t>
      </w:r>
      <w:r w:rsidRPr="00086E6F">
        <w:rPr>
          <w:rStyle w:val="Strong"/>
          <w:rFonts w:ascii="Arial" w:hAnsi="Arial" w:cs="Arial"/>
          <w:b w:val="0"/>
          <w:bCs w:val="0"/>
          <w:color w:val="000000"/>
          <w:sz w:val="22"/>
          <w:szCs w:val="22"/>
          <w:lang w:val="mn-MN"/>
        </w:rPr>
        <w:t xml:space="preserve">П </w:t>
      </w:r>
      <w:r w:rsidR="00532AA7">
        <w:rPr>
          <w:rStyle w:val="Strong"/>
          <w:rFonts w:ascii="Arial" w:hAnsi="Arial" w:cs="Arial"/>
          <w:b w:val="0"/>
          <w:bCs w:val="0"/>
          <w:color w:val="000000"/>
          <w:sz w:val="22"/>
          <w:szCs w:val="22"/>
          <w:lang w:val="mn-MN"/>
        </w:rPr>
        <w:t xml:space="preserve">нь </w:t>
      </w:r>
      <w:r w:rsidRPr="00086E6F">
        <w:rPr>
          <w:rStyle w:val="Strong"/>
          <w:rFonts w:ascii="Arial" w:hAnsi="Arial" w:cs="Arial"/>
          <w:b w:val="0"/>
          <w:bCs w:val="0"/>
          <w:color w:val="000000"/>
          <w:sz w:val="22"/>
          <w:szCs w:val="22"/>
          <w:lang w:val="mn-MN"/>
        </w:rPr>
        <w:t xml:space="preserve">А-аас </w:t>
      </w:r>
      <w:r w:rsidR="00C049F1" w:rsidRPr="00086E6F">
        <w:rPr>
          <w:rStyle w:val="Strong"/>
          <w:rFonts w:ascii="Arial" w:hAnsi="Arial" w:cs="Arial"/>
          <w:b w:val="0"/>
          <w:bCs w:val="0"/>
          <w:color w:val="000000"/>
          <w:sz w:val="22"/>
          <w:szCs w:val="22"/>
          <w:lang w:val="mn-MN"/>
        </w:rPr>
        <w:t>Иргэний хуулийн</w:t>
      </w:r>
      <w:r w:rsidRPr="00086E6F">
        <w:rPr>
          <w:rStyle w:val="Strong"/>
          <w:rFonts w:ascii="Arial" w:hAnsi="Arial" w:cs="Arial"/>
          <w:b w:val="0"/>
          <w:bCs w:val="0"/>
          <w:color w:val="000000"/>
          <w:sz w:val="22"/>
          <w:szCs w:val="22"/>
          <w:lang w:val="mn-MN"/>
        </w:rPr>
        <w:t> </w:t>
      </w:r>
      <w:r w:rsidR="00C049F1" w:rsidRPr="00086E6F">
        <w:rPr>
          <w:rStyle w:val="Strong"/>
          <w:rFonts w:ascii="Arial" w:hAnsi="Arial" w:cs="Arial"/>
          <w:b w:val="0"/>
          <w:bCs w:val="0"/>
          <w:color w:val="000000"/>
          <w:sz w:val="22"/>
          <w:szCs w:val="22"/>
          <w:lang w:val="mn-MN"/>
        </w:rPr>
        <w:t>492.</w:t>
      </w:r>
      <w:r w:rsidRPr="00086E6F">
        <w:rPr>
          <w:rStyle w:val="Strong"/>
          <w:rFonts w:ascii="Arial" w:hAnsi="Arial" w:cs="Arial"/>
          <w:b w:val="0"/>
          <w:bCs w:val="0"/>
          <w:color w:val="000000"/>
          <w:sz w:val="22"/>
          <w:szCs w:val="22"/>
          <w:lang w:val="mn-MN"/>
        </w:rPr>
        <w:t>1</w:t>
      </w:r>
      <w:r w:rsidR="00C049F1" w:rsidRPr="00086E6F">
        <w:rPr>
          <w:rStyle w:val="Strong"/>
          <w:rFonts w:ascii="Arial" w:hAnsi="Arial" w:cs="Arial"/>
          <w:b w:val="0"/>
          <w:bCs w:val="0"/>
          <w:color w:val="000000"/>
          <w:sz w:val="22"/>
          <w:szCs w:val="22"/>
          <w:lang w:val="mn-MN"/>
        </w:rPr>
        <w:t>-р зүйлд заасны</w:t>
      </w:r>
      <w:r w:rsidRPr="00086E6F">
        <w:rPr>
          <w:rStyle w:val="Strong"/>
          <w:rFonts w:ascii="Arial" w:hAnsi="Arial" w:cs="Arial"/>
          <w:b w:val="0"/>
          <w:bCs w:val="0"/>
          <w:color w:val="000000"/>
          <w:sz w:val="22"/>
          <w:szCs w:val="22"/>
          <w:lang w:val="mn-MN"/>
        </w:rPr>
        <w:t xml:space="preserve"> дагуу </w:t>
      </w:r>
      <w:r w:rsidR="001D5467" w:rsidRPr="00086E6F">
        <w:rPr>
          <w:rStyle w:val="Strong"/>
          <w:rFonts w:ascii="Arial" w:hAnsi="Arial" w:cs="Arial"/>
          <w:b w:val="0"/>
          <w:bCs w:val="0"/>
          <w:color w:val="000000"/>
          <w:sz w:val="22"/>
          <w:szCs w:val="22"/>
          <w:lang w:val="mn-MN"/>
        </w:rPr>
        <w:t xml:space="preserve">17 сая төгрөг </w:t>
      </w:r>
      <w:r w:rsidRPr="00086E6F">
        <w:rPr>
          <w:rStyle w:val="Strong"/>
          <w:rFonts w:ascii="Arial" w:hAnsi="Arial" w:cs="Arial"/>
          <w:b w:val="0"/>
          <w:bCs w:val="0"/>
          <w:color w:val="000000"/>
          <w:sz w:val="22"/>
          <w:szCs w:val="22"/>
          <w:lang w:val="mn-MN"/>
        </w:rPr>
        <w:t xml:space="preserve">буцаан </w:t>
      </w:r>
      <w:r w:rsidR="00C049F1" w:rsidRPr="00086E6F">
        <w:rPr>
          <w:rStyle w:val="Strong"/>
          <w:rFonts w:ascii="Arial" w:hAnsi="Arial" w:cs="Arial"/>
          <w:b w:val="0"/>
          <w:bCs w:val="0"/>
          <w:color w:val="000000"/>
          <w:sz w:val="22"/>
          <w:szCs w:val="22"/>
          <w:lang w:val="mn-MN"/>
        </w:rPr>
        <w:t>шаардах</w:t>
      </w:r>
      <w:r w:rsidRPr="00086E6F">
        <w:rPr>
          <w:rStyle w:val="Strong"/>
          <w:rFonts w:ascii="Arial" w:hAnsi="Arial" w:cs="Arial"/>
          <w:b w:val="0"/>
          <w:bCs w:val="0"/>
          <w:color w:val="000000"/>
          <w:sz w:val="22"/>
          <w:szCs w:val="22"/>
          <w:lang w:val="mn-MN"/>
        </w:rPr>
        <w:t xml:space="preserve"> эрхгүй</w:t>
      </w:r>
      <w:r w:rsidRPr="00086E6F">
        <w:rPr>
          <w:rFonts w:ascii="Arial" w:hAnsi="Arial" w:cs="Arial"/>
          <w:b/>
          <w:bCs/>
          <w:color w:val="000000"/>
          <w:sz w:val="22"/>
          <w:szCs w:val="22"/>
          <w:lang w:val="mn-MN"/>
        </w:rPr>
        <w:t>.</w:t>
      </w:r>
    </w:p>
    <w:p w14:paraId="76BE1B88" w14:textId="77777777" w:rsidR="005C37D1" w:rsidRPr="00086E6F" w:rsidRDefault="00521AC2" w:rsidP="0060020C">
      <w:pPr>
        <w:pStyle w:val="Heading2"/>
        <w:spacing w:line="276" w:lineRule="auto"/>
        <w:jc w:val="both"/>
        <w:rPr>
          <w:rFonts w:ascii="Arial" w:hAnsi="Arial" w:cs="Arial"/>
          <w:color w:val="000000"/>
          <w:sz w:val="22"/>
          <w:szCs w:val="22"/>
          <w:lang w:val="mn-MN"/>
        </w:rPr>
      </w:pPr>
      <w:r w:rsidRPr="00086E6F">
        <w:rPr>
          <w:rStyle w:val="Strong"/>
          <w:rFonts w:ascii="Arial" w:hAnsi="Arial" w:cs="Arial"/>
          <w:color w:val="000000"/>
          <w:sz w:val="22"/>
          <w:szCs w:val="22"/>
          <w:lang w:val="mn-MN"/>
        </w:rPr>
        <w:t>Б</w:t>
      </w:r>
      <w:r w:rsidR="005C37D1" w:rsidRPr="00086E6F">
        <w:rPr>
          <w:rStyle w:val="Strong"/>
          <w:rFonts w:ascii="Arial" w:hAnsi="Arial" w:cs="Arial"/>
          <w:color w:val="000000"/>
          <w:sz w:val="22"/>
          <w:szCs w:val="22"/>
          <w:lang w:val="mn-MN"/>
        </w:rPr>
        <w:t xml:space="preserve">. </w:t>
      </w:r>
      <w:r w:rsidR="001D5467" w:rsidRPr="00086E6F">
        <w:rPr>
          <w:rStyle w:val="Strong"/>
          <w:rFonts w:ascii="Arial" w:hAnsi="Arial" w:cs="Arial"/>
          <w:color w:val="000000"/>
          <w:sz w:val="22"/>
          <w:szCs w:val="22"/>
          <w:lang w:val="mn-MN"/>
        </w:rPr>
        <w:t xml:space="preserve">Иргэний хуулийн </w:t>
      </w:r>
      <w:r w:rsidR="00D76711" w:rsidRPr="00086E6F">
        <w:rPr>
          <w:rStyle w:val="Strong"/>
          <w:rFonts w:ascii="Arial" w:hAnsi="Arial" w:cs="Arial"/>
          <w:color w:val="000000"/>
          <w:sz w:val="22"/>
          <w:szCs w:val="22"/>
          <w:lang w:val="mn-MN"/>
        </w:rPr>
        <w:t xml:space="preserve">205.1, </w:t>
      </w:r>
      <w:r w:rsidR="00E96298" w:rsidRPr="00086E6F">
        <w:rPr>
          <w:rStyle w:val="Strong"/>
          <w:rFonts w:ascii="Arial" w:hAnsi="Arial" w:cs="Arial"/>
          <w:color w:val="000000"/>
          <w:sz w:val="22"/>
          <w:szCs w:val="22"/>
          <w:lang w:val="mn-MN"/>
        </w:rPr>
        <w:t xml:space="preserve">204.1, </w:t>
      </w:r>
      <w:r w:rsidR="001D5467" w:rsidRPr="00086E6F">
        <w:rPr>
          <w:rStyle w:val="Strong"/>
          <w:rFonts w:ascii="Arial" w:hAnsi="Arial" w:cs="Arial"/>
          <w:color w:val="000000"/>
          <w:sz w:val="22"/>
          <w:szCs w:val="22"/>
          <w:lang w:val="mn-MN"/>
        </w:rPr>
        <w:t>225.1, 254.1, 251.</w:t>
      </w:r>
      <w:r w:rsidR="00E96298" w:rsidRPr="00086E6F">
        <w:rPr>
          <w:rStyle w:val="Strong"/>
          <w:rFonts w:ascii="Arial" w:hAnsi="Arial" w:cs="Arial"/>
          <w:color w:val="000000"/>
          <w:sz w:val="22"/>
          <w:szCs w:val="22"/>
          <w:lang w:val="mn-MN"/>
        </w:rPr>
        <w:t>1</w:t>
      </w:r>
      <w:r w:rsidR="00D76711" w:rsidRPr="00086E6F">
        <w:rPr>
          <w:rStyle w:val="Strong"/>
          <w:rFonts w:ascii="Arial" w:hAnsi="Arial" w:cs="Arial"/>
          <w:color w:val="000000"/>
          <w:sz w:val="22"/>
          <w:szCs w:val="22"/>
          <w:lang w:val="mn-MN"/>
        </w:rPr>
        <w:t>, 243.1</w:t>
      </w:r>
      <w:r w:rsidR="001D5467" w:rsidRPr="00086E6F">
        <w:rPr>
          <w:rStyle w:val="Strong"/>
          <w:rFonts w:ascii="Arial" w:hAnsi="Arial" w:cs="Arial"/>
          <w:color w:val="000000"/>
          <w:sz w:val="22"/>
          <w:szCs w:val="22"/>
          <w:lang w:val="mn-MN"/>
        </w:rPr>
        <w:t xml:space="preserve">-р зүйлд заасны дагуу </w:t>
      </w:r>
      <w:r w:rsidR="005C37D1" w:rsidRPr="00086E6F">
        <w:rPr>
          <w:rStyle w:val="Strong"/>
          <w:rFonts w:ascii="Arial" w:hAnsi="Arial" w:cs="Arial"/>
          <w:color w:val="000000"/>
          <w:sz w:val="22"/>
          <w:szCs w:val="22"/>
          <w:lang w:val="mn-MN"/>
        </w:rPr>
        <w:t>гэрээ</w:t>
      </w:r>
      <w:r w:rsidR="00853D60" w:rsidRPr="00086E6F">
        <w:rPr>
          <w:rStyle w:val="Strong"/>
          <w:rFonts w:ascii="Arial" w:hAnsi="Arial" w:cs="Arial"/>
          <w:color w:val="000000"/>
          <w:sz w:val="22"/>
          <w:szCs w:val="22"/>
          <w:lang w:val="mn-MN"/>
        </w:rPr>
        <w:t>нээс татгалзаж</w:t>
      </w:r>
      <w:r w:rsidR="005C37D1" w:rsidRPr="00086E6F">
        <w:rPr>
          <w:rStyle w:val="Strong"/>
          <w:rFonts w:ascii="Arial" w:hAnsi="Arial" w:cs="Arial"/>
          <w:color w:val="000000"/>
          <w:sz w:val="22"/>
          <w:szCs w:val="22"/>
          <w:lang w:val="mn-MN"/>
        </w:rPr>
        <w:t xml:space="preserve"> </w:t>
      </w:r>
      <w:r w:rsidR="00853D60" w:rsidRPr="00086E6F">
        <w:rPr>
          <w:rStyle w:val="Strong"/>
          <w:rFonts w:ascii="Arial" w:hAnsi="Arial" w:cs="Arial"/>
          <w:color w:val="000000"/>
          <w:sz w:val="22"/>
          <w:szCs w:val="22"/>
          <w:lang w:val="mn-MN"/>
        </w:rPr>
        <w:t xml:space="preserve">үнийг буцаан шаардах </w:t>
      </w:r>
      <w:r w:rsidR="005C37D1" w:rsidRPr="00086E6F">
        <w:rPr>
          <w:rStyle w:val="Strong"/>
          <w:rFonts w:ascii="Arial" w:hAnsi="Arial" w:cs="Arial"/>
          <w:color w:val="000000"/>
          <w:sz w:val="22"/>
          <w:szCs w:val="22"/>
          <w:lang w:val="mn-MN"/>
        </w:rPr>
        <w:t xml:space="preserve"> эрх</w:t>
      </w:r>
    </w:p>
    <w:p w14:paraId="763322BE" w14:textId="757437FB" w:rsidR="005C37D1" w:rsidRPr="00532AA7" w:rsidRDefault="005C37D1" w:rsidP="0060020C">
      <w:pPr>
        <w:pStyle w:val="NormalWeb"/>
        <w:spacing w:line="276" w:lineRule="auto"/>
        <w:jc w:val="both"/>
        <w:rPr>
          <w:rFonts w:ascii="Arial" w:hAnsi="Arial" w:cs="Arial"/>
          <w:b/>
          <w:bCs/>
          <w:color w:val="000000"/>
          <w:sz w:val="22"/>
          <w:szCs w:val="22"/>
          <w:lang w:val="mn-MN"/>
        </w:rPr>
      </w:pPr>
      <w:r w:rsidRPr="00086E6F">
        <w:rPr>
          <w:rStyle w:val="Strong"/>
          <w:rFonts w:ascii="Arial" w:hAnsi="Arial" w:cs="Arial"/>
          <w:b w:val="0"/>
          <w:bCs w:val="0"/>
          <w:color w:val="000000"/>
          <w:sz w:val="22"/>
          <w:szCs w:val="22"/>
          <w:lang w:val="mn-MN"/>
        </w:rPr>
        <w:t xml:space="preserve">П </w:t>
      </w:r>
      <w:r w:rsidR="00532AA7">
        <w:rPr>
          <w:rStyle w:val="Strong"/>
          <w:rFonts w:ascii="Arial" w:hAnsi="Arial" w:cs="Arial"/>
          <w:b w:val="0"/>
          <w:bCs w:val="0"/>
          <w:color w:val="000000"/>
          <w:sz w:val="22"/>
          <w:szCs w:val="22"/>
          <w:lang w:val="mn-MN"/>
        </w:rPr>
        <w:t xml:space="preserve">нь А-тай байгуулсан худалдах-худалдан авах </w:t>
      </w:r>
      <w:r w:rsidRPr="00086E6F">
        <w:rPr>
          <w:rStyle w:val="Strong"/>
          <w:rFonts w:ascii="Arial" w:hAnsi="Arial" w:cs="Arial"/>
          <w:b w:val="0"/>
          <w:bCs w:val="0"/>
          <w:color w:val="000000"/>
          <w:sz w:val="22"/>
          <w:szCs w:val="22"/>
          <w:lang w:val="mn-MN"/>
        </w:rPr>
        <w:t>гэрээ</w:t>
      </w:r>
      <w:r w:rsidR="00853D60" w:rsidRPr="00086E6F">
        <w:rPr>
          <w:rStyle w:val="Strong"/>
          <w:rFonts w:ascii="Arial" w:hAnsi="Arial" w:cs="Arial"/>
          <w:b w:val="0"/>
          <w:bCs w:val="0"/>
          <w:color w:val="000000"/>
          <w:sz w:val="22"/>
          <w:szCs w:val="22"/>
          <w:lang w:val="mn-MN"/>
        </w:rPr>
        <w:t>нээс</w:t>
      </w:r>
      <w:r w:rsidRPr="00086E6F">
        <w:rPr>
          <w:rStyle w:val="Strong"/>
          <w:rFonts w:ascii="Arial" w:hAnsi="Arial" w:cs="Arial"/>
          <w:b w:val="0"/>
          <w:bCs w:val="0"/>
          <w:color w:val="000000"/>
          <w:sz w:val="22"/>
          <w:szCs w:val="22"/>
          <w:lang w:val="mn-MN"/>
        </w:rPr>
        <w:t xml:space="preserve"> </w:t>
      </w:r>
      <w:r w:rsidR="008051DA" w:rsidRPr="00086E6F">
        <w:rPr>
          <w:rStyle w:val="Strong"/>
          <w:rFonts w:ascii="Arial" w:hAnsi="Arial" w:cs="Arial"/>
          <w:b w:val="0"/>
          <w:bCs w:val="0"/>
          <w:color w:val="000000"/>
          <w:sz w:val="22"/>
          <w:szCs w:val="22"/>
          <w:lang w:val="mn-MN"/>
        </w:rPr>
        <w:t>татгалзах</w:t>
      </w:r>
      <w:r w:rsidR="008051DA" w:rsidRPr="00086E6F">
        <w:rPr>
          <w:rStyle w:val="Strong"/>
          <w:rFonts w:ascii="Arial" w:hAnsi="Arial" w:cs="Arial"/>
          <w:color w:val="000000"/>
          <w:sz w:val="22"/>
          <w:szCs w:val="22"/>
          <w:lang w:val="mn-MN"/>
        </w:rPr>
        <w:t xml:space="preserve"> </w:t>
      </w:r>
      <w:r w:rsidR="00532AA7" w:rsidRPr="00532AA7">
        <w:rPr>
          <w:rStyle w:val="Strong"/>
          <w:rFonts w:ascii="Arial" w:hAnsi="Arial" w:cs="Arial"/>
          <w:b w:val="0"/>
          <w:bCs w:val="0"/>
          <w:color w:val="000000"/>
          <w:sz w:val="22"/>
          <w:szCs w:val="22"/>
          <w:lang w:val="mn-MN"/>
        </w:rPr>
        <w:t xml:space="preserve">эрхтэй нөхцөлд 7 сая төгрөгийг буцаан шаардах </w:t>
      </w:r>
      <w:r w:rsidR="00532AA7">
        <w:rPr>
          <w:rStyle w:val="Strong"/>
          <w:rFonts w:ascii="Arial" w:hAnsi="Arial" w:cs="Arial"/>
          <w:b w:val="0"/>
          <w:bCs w:val="0"/>
          <w:color w:val="000000"/>
          <w:sz w:val="22"/>
          <w:szCs w:val="22"/>
          <w:lang w:val="mn-MN"/>
        </w:rPr>
        <w:t xml:space="preserve">боломжтой. </w:t>
      </w:r>
    </w:p>
    <w:p w14:paraId="22C8DA45" w14:textId="6BCDD14A" w:rsidR="00C34D80" w:rsidRPr="00086E6F" w:rsidRDefault="00C34D80"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I. Гэрээнээс</w:t>
      </w:r>
      <w:r w:rsidR="008051DA" w:rsidRPr="00086E6F">
        <w:rPr>
          <w:rFonts w:ascii="Arial" w:eastAsia="Times New Roman" w:hAnsi="Arial" w:cs="Arial"/>
          <w:b/>
          <w:bCs/>
          <w:color w:val="000000"/>
          <w:kern w:val="0"/>
          <w:sz w:val="22"/>
          <w:szCs w:val="22"/>
          <w:lang w:val="mn-MN"/>
          <w14:ligatures w14:val="none"/>
        </w:rPr>
        <w:t xml:space="preserve"> татгалзах </w:t>
      </w:r>
      <w:r w:rsidR="00C272F7" w:rsidRPr="00086E6F">
        <w:rPr>
          <w:rFonts w:ascii="Arial" w:eastAsia="Times New Roman" w:hAnsi="Arial" w:cs="Arial"/>
          <w:b/>
          <w:bCs/>
          <w:color w:val="000000"/>
          <w:kern w:val="0"/>
          <w:sz w:val="22"/>
          <w:szCs w:val="22"/>
          <w:lang w:val="mn-MN"/>
          <w14:ligatures w14:val="none"/>
        </w:rPr>
        <w:t>илэрхийлэ</w:t>
      </w:r>
      <w:r w:rsidR="00532AA7">
        <w:rPr>
          <w:rFonts w:ascii="Arial" w:eastAsia="Times New Roman" w:hAnsi="Arial" w:cs="Arial"/>
          <w:b/>
          <w:bCs/>
          <w:color w:val="000000"/>
          <w:kern w:val="0"/>
          <w:sz w:val="22"/>
          <w:szCs w:val="22"/>
          <w:lang w:val="mn-MN"/>
          <w14:ligatures w14:val="none"/>
        </w:rPr>
        <w:t>л:</w:t>
      </w:r>
    </w:p>
    <w:p w14:paraId="0E6A5DAA" w14:textId="256207F8" w:rsidR="00C34D80" w:rsidRPr="00086E6F" w:rsidRDefault="008051DA"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Иргэний хуулийн </w:t>
      </w:r>
      <w:r w:rsidR="00D76711" w:rsidRPr="00086E6F">
        <w:rPr>
          <w:rFonts w:ascii="Arial" w:eastAsia="Times New Roman" w:hAnsi="Arial" w:cs="Arial"/>
          <w:color w:val="000000"/>
          <w:kern w:val="0"/>
          <w:sz w:val="22"/>
          <w:szCs w:val="22"/>
          <w:lang w:val="mn-MN"/>
          <w14:ligatures w14:val="none"/>
        </w:rPr>
        <w:t>204.1-р зүйлд заасны дагуу</w:t>
      </w:r>
      <w:r w:rsidR="00C34D80" w:rsidRPr="00086E6F">
        <w:rPr>
          <w:rFonts w:ascii="Arial" w:eastAsia="Times New Roman" w:hAnsi="Arial" w:cs="Arial"/>
          <w:color w:val="000000"/>
          <w:kern w:val="0"/>
          <w:sz w:val="22"/>
          <w:szCs w:val="22"/>
          <w:lang w:val="mn-MN"/>
          <w14:ligatures w14:val="none"/>
        </w:rPr>
        <w:t xml:space="preserve"> гэрээнээс </w:t>
      </w:r>
      <w:r w:rsidRPr="00086E6F">
        <w:rPr>
          <w:rFonts w:ascii="Arial" w:eastAsia="Times New Roman" w:hAnsi="Arial" w:cs="Arial"/>
          <w:color w:val="000000"/>
          <w:kern w:val="0"/>
          <w:sz w:val="22"/>
          <w:szCs w:val="22"/>
          <w:lang w:val="mn-MN"/>
          <w14:ligatures w14:val="none"/>
        </w:rPr>
        <w:t>татгалзах талаа</w:t>
      </w:r>
      <w:r w:rsidR="00D76711" w:rsidRPr="00086E6F">
        <w:rPr>
          <w:rFonts w:ascii="Arial" w:eastAsia="Times New Roman" w:hAnsi="Arial" w:cs="Arial"/>
          <w:color w:val="000000"/>
          <w:kern w:val="0"/>
          <w:sz w:val="22"/>
          <w:szCs w:val="22"/>
          <w:lang w:val="mn-MN"/>
          <w14:ligatures w14:val="none"/>
        </w:rPr>
        <w:t>р</w:t>
      </w:r>
      <w:r w:rsidR="00C34D80" w:rsidRPr="00086E6F">
        <w:rPr>
          <w:rFonts w:ascii="Arial" w:eastAsia="Times New Roman" w:hAnsi="Arial" w:cs="Arial"/>
          <w:color w:val="000000"/>
          <w:kern w:val="0"/>
          <w:sz w:val="22"/>
          <w:szCs w:val="22"/>
          <w:lang w:val="mn-MN"/>
          <w14:ligatures w14:val="none"/>
        </w:rPr>
        <w:t xml:space="preserve"> </w:t>
      </w:r>
      <w:r w:rsidR="00532AA7">
        <w:rPr>
          <w:rFonts w:ascii="Arial" w:eastAsia="Times New Roman" w:hAnsi="Arial" w:cs="Arial"/>
          <w:color w:val="000000"/>
          <w:kern w:val="0"/>
          <w:sz w:val="22"/>
          <w:szCs w:val="22"/>
          <w:lang w:val="mn-MN"/>
          <w14:ligatures w14:val="none"/>
        </w:rPr>
        <w:t xml:space="preserve">эсрэг талд </w:t>
      </w:r>
      <w:r w:rsidR="00C34D80" w:rsidRPr="00086E6F">
        <w:rPr>
          <w:rFonts w:ascii="Arial" w:eastAsia="Times New Roman" w:hAnsi="Arial" w:cs="Arial"/>
          <w:color w:val="000000"/>
          <w:kern w:val="0"/>
          <w:sz w:val="22"/>
          <w:szCs w:val="22"/>
          <w:lang w:val="mn-MN"/>
          <w14:ligatures w14:val="none"/>
        </w:rPr>
        <w:t>мэдэгдэ</w:t>
      </w:r>
      <w:r w:rsidRPr="00086E6F">
        <w:rPr>
          <w:rFonts w:ascii="Arial" w:eastAsia="Times New Roman" w:hAnsi="Arial" w:cs="Arial"/>
          <w:color w:val="000000"/>
          <w:kern w:val="0"/>
          <w:sz w:val="22"/>
          <w:szCs w:val="22"/>
          <w:lang w:val="mn-MN"/>
          <w14:ligatures w14:val="none"/>
        </w:rPr>
        <w:t>х ёстой.</w:t>
      </w:r>
      <w:r w:rsidR="00532AA7">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Энэ нь </w:t>
      </w:r>
      <w:r w:rsidR="00C34D80" w:rsidRPr="00086E6F">
        <w:rPr>
          <w:rFonts w:ascii="Arial" w:eastAsia="Times New Roman" w:hAnsi="Arial" w:cs="Arial"/>
          <w:color w:val="000000"/>
          <w:kern w:val="0"/>
          <w:sz w:val="22"/>
          <w:szCs w:val="22"/>
          <w:lang w:val="mn-MN"/>
          <w14:ligatures w14:val="none"/>
        </w:rPr>
        <w:t xml:space="preserve">нэг талын, </w:t>
      </w:r>
      <w:r w:rsidRPr="00086E6F">
        <w:rPr>
          <w:rFonts w:ascii="Arial" w:eastAsia="Times New Roman" w:hAnsi="Arial" w:cs="Arial"/>
          <w:color w:val="000000"/>
          <w:kern w:val="0"/>
          <w:sz w:val="22"/>
          <w:szCs w:val="22"/>
          <w:lang w:val="mn-MN"/>
          <w14:ligatures w14:val="none"/>
        </w:rPr>
        <w:t xml:space="preserve">нөгөө тал </w:t>
      </w:r>
      <w:r w:rsidR="00C34D80" w:rsidRPr="00086E6F">
        <w:rPr>
          <w:rFonts w:ascii="Arial" w:eastAsia="Times New Roman" w:hAnsi="Arial" w:cs="Arial"/>
          <w:color w:val="000000"/>
          <w:kern w:val="0"/>
          <w:sz w:val="22"/>
          <w:szCs w:val="22"/>
          <w:lang w:val="mn-MN"/>
          <w14:ligatures w14:val="none"/>
        </w:rPr>
        <w:t>хүлээн ава</w:t>
      </w:r>
      <w:r w:rsidRPr="00086E6F">
        <w:rPr>
          <w:rFonts w:ascii="Arial" w:eastAsia="Times New Roman" w:hAnsi="Arial" w:cs="Arial"/>
          <w:color w:val="000000"/>
          <w:kern w:val="0"/>
          <w:sz w:val="22"/>
          <w:szCs w:val="22"/>
          <w:lang w:val="mn-MN"/>
          <w14:ligatures w14:val="none"/>
        </w:rPr>
        <w:t xml:space="preserve">х </w:t>
      </w:r>
      <w:r w:rsidR="00C34D80" w:rsidRPr="00086E6F">
        <w:rPr>
          <w:rFonts w:ascii="Arial" w:eastAsia="Times New Roman" w:hAnsi="Arial" w:cs="Arial"/>
          <w:color w:val="000000"/>
          <w:kern w:val="0"/>
          <w:sz w:val="22"/>
          <w:szCs w:val="22"/>
          <w:lang w:val="mn-MN"/>
          <w14:ligatures w14:val="none"/>
        </w:rPr>
        <w:t>шаардлагатай хүсэл</w:t>
      </w:r>
      <w:r w:rsidRPr="00086E6F">
        <w:rPr>
          <w:rFonts w:ascii="Arial" w:eastAsia="Times New Roman" w:hAnsi="Arial" w:cs="Arial"/>
          <w:color w:val="000000"/>
          <w:kern w:val="0"/>
          <w:sz w:val="22"/>
          <w:szCs w:val="22"/>
          <w:lang w:val="mn-MN"/>
          <w14:ligatures w14:val="none"/>
        </w:rPr>
        <w:t xml:space="preserve"> зоригийн илэрхийлэл</w:t>
      </w:r>
      <w:r w:rsidR="00C34D80" w:rsidRPr="00086E6F">
        <w:rPr>
          <w:rFonts w:ascii="Arial" w:eastAsia="Times New Roman" w:hAnsi="Arial" w:cs="Arial"/>
          <w:color w:val="000000"/>
          <w:kern w:val="0"/>
          <w:sz w:val="22"/>
          <w:szCs w:val="22"/>
          <w:lang w:val="mn-MN"/>
          <w14:ligatures w14:val="none"/>
        </w:rPr>
        <w:t xml:space="preserve"> бөгөөд </w:t>
      </w:r>
      <w:r w:rsidR="00E96298" w:rsidRPr="00086E6F">
        <w:rPr>
          <w:rFonts w:ascii="Arial" w:eastAsia="Times New Roman" w:hAnsi="Arial" w:cs="Arial"/>
          <w:color w:val="000000"/>
          <w:kern w:val="0"/>
          <w:sz w:val="22"/>
          <w:szCs w:val="22"/>
          <w:lang w:val="mn-MN"/>
          <w14:ligatures w14:val="none"/>
        </w:rPr>
        <w:t xml:space="preserve">үүнийг </w:t>
      </w:r>
      <w:r w:rsidR="00C34D80" w:rsidRPr="00086E6F">
        <w:rPr>
          <w:rFonts w:ascii="Arial" w:eastAsia="Times New Roman" w:hAnsi="Arial" w:cs="Arial"/>
          <w:color w:val="000000"/>
          <w:kern w:val="0"/>
          <w:sz w:val="22"/>
          <w:szCs w:val="22"/>
          <w:lang w:val="mn-MN"/>
          <w14:ligatures w14:val="none"/>
        </w:rPr>
        <w:t>хүлээн авагчийн обьектив ойлголтын үүднээс тайлбарлах ёстой (</w:t>
      </w:r>
      <w:r w:rsidR="00D76711" w:rsidRPr="00086E6F">
        <w:rPr>
          <w:rFonts w:ascii="Arial" w:eastAsia="Times New Roman" w:hAnsi="Arial" w:cs="Arial"/>
          <w:color w:val="000000"/>
          <w:kern w:val="0"/>
          <w:sz w:val="22"/>
          <w:szCs w:val="22"/>
          <w:lang w:val="mn-MN"/>
          <w14:ligatures w14:val="none"/>
        </w:rPr>
        <w:t>Иргэний хуулийн 41</w:t>
      </w:r>
      <w:r w:rsidR="00C34D80" w:rsidRPr="00086E6F">
        <w:rPr>
          <w:rFonts w:ascii="Arial" w:eastAsia="Times New Roman" w:hAnsi="Arial" w:cs="Arial"/>
          <w:color w:val="000000"/>
          <w:kern w:val="0"/>
          <w:sz w:val="22"/>
          <w:szCs w:val="22"/>
          <w:lang w:val="mn-MN"/>
          <w14:ligatures w14:val="none"/>
        </w:rPr>
        <w:t>, 1</w:t>
      </w:r>
      <w:r w:rsidR="00D76711" w:rsidRPr="00086E6F">
        <w:rPr>
          <w:rFonts w:ascii="Arial" w:eastAsia="Times New Roman" w:hAnsi="Arial" w:cs="Arial"/>
          <w:color w:val="000000"/>
          <w:kern w:val="0"/>
          <w:sz w:val="22"/>
          <w:szCs w:val="22"/>
          <w:lang w:val="mn-MN"/>
          <w14:ligatures w14:val="none"/>
        </w:rPr>
        <w:t>98-р зүйл</w:t>
      </w:r>
      <w:r w:rsidR="00C34D80" w:rsidRPr="00086E6F">
        <w:rPr>
          <w:rFonts w:ascii="Arial" w:eastAsia="Times New Roman" w:hAnsi="Arial" w:cs="Arial"/>
          <w:color w:val="000000"/>
          <w:kern w:val="0"/>
          <w:sz w:val="22"/>
          <w:szCs w:val="22"/>
          <w:lang w:val="mn-MN"/>
          <w14:ligatures w14:val="none"/>
        </w:rPr>
        <w:t xml:space="preserve">). </w:t>
      </w:r>
      <w:r w:rsidR="00D76711"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 нь </w:t>
      </w:r>
      <w:r w:rsidR="00532AA7">
        <w:rPr>
          <w:rFonts w:ascii="Arial" w:eastAsia="Times New Roman" w:hAnsi="Arial" w:cs="Arial"/>
          <w:color w:val="000000"/>
          <w:kern w:val="0"/>
          <w:sz w:val="22"/>
          <w:szCs w:val="22"/>
          <w:lang w:val="mn-MN"/>
          <w14:ligatures w14:val="none"/>
        </w:rPr>
        <w:t>“</w:t>
      </w:r>
      <w:r w:rsidR="00C34D80" w:rsidRPr="00086E6F">
        <w:rPr>
          <w:rFonts w:ascii="Arial" w:eastAsia="Times New Roman" w:hAnsi="Arial" w:cs="Arial"/>
          <w:color w:val="000000"/>
          <w:kern w:val="0"/>
          <w:sz w:val="22"/>
          <w:szCs w:val="22"/>
          <w:lang w:val="mn-MN"/>
          <w14:ligatures w14:val="none"/>
        </w:rPr>
        <w:t>гэрээн</w:t>
      </w:r>
      <w:r w:rsidRPr="00086E6F">
        <w:rPr>
          <w:rFonts w:ascii="Arial" w:eastAsia="Times New Roman" w:hAnsi="Arial" w:cs="Arial"/>
          <w:color w:val="000000"/>
          <w:kern w:val="0"/>
          <w:sz w:val="22"/>
          <w:szCs w:val="22"/>
          <w:lang w:val="mn-MN"/>
          <w14:ligatures w14:val="none"/>
        </w:rPr>
        <w:t>д баригдаад байх шаардлагагүй</w:t>
      </w:r>
      <w:r w:rsidR="00532AA7">
        <w:rPr>
          <w:rFonts w:ascii="Arial" w:eastAsia="Times New Roman" w:hAnsi="Arial" w:cs="Arial"/>
          <w:color w:val="000000"/>
          <w:kern w:val="0"/>
          <w:sz w:val="22"/>
          <w:szCs w:val="22"/>
          <w:lang w:val="mn-MN"/>
          <w14:ligatures w14:val="none"/>
        </w:rPr>
        <w:t>”</w:t>
      </w:r>
      <w:r w:rsidRPr="00086E6F">
        <w:rPr>
          <w:rFonts w:ascii="Arial" w:eastAsia="Times New Roman" w:hAnsi="Arial" w:cs="Arial"/>
          <w:color w:val="000000"/>
          <w:kern w:val="0"/>
          <w:sz w:val="22"/>
          <w:szCs w:val="22"/>
          <w:lang w:val="mn-MN"/>
          <w14:ligatures w14:val="none"/>
        </w:rPr>
        <w:t xml:space="preserve"> </w:t>
      </w:r>
      <w:r w:rsidR="00532AA7">
        <w:rPr>
          <w:rFonts w:ascii="Arial" w:eastAsia="Times New Roman" w:hAnsi="Arial" w:cs="Arial"/>
          <w:color w:val="000000"/>
          <w:kern w:val="0"/>
          <w:sz w:val="22"/>
          <w:szCs w:val="22"/>
          <w:lang w:val="mn-MN"/>
          <w14:ligatures w14:val="none"/>
        </w:rPr>
        <w:t>гэдгээ хэлсэн, мөн тэрээр х</w:t>
      </w:r>
      <w:r w:rsidRPr="00086E6F">
        <w:rPr>
          <w:rFonts w:ascii="Arial" w:eastAsia="Times New Roman" w:hAnsi="Arial" w:cs="Arial"/>
          <w:color w:val="000000"/>
          <w:kern w:val="0"/>
          <w:sz w:val="22"/>
          <w:szCs w:val="22"/>
          <w:lang w:val="mn-MN"/>
          <w14:ligatures w14:val="none"/>
        </w:rPr>
        <w:t>элцлийг хүчин төгөлдөр бусад тооцуулах боломжгүй тул энэ илэрхийллийг гэрээнээс татгалз</w:t>
      </w:r>
      <w:r w:rsidR="00532AA7">
        <w:rPr>
          <w:rFonts w:ascii="Arial" w:eastAsia="Times New Roman" w:hAnsi="Arial" w:cs="Arial"/>
          <w:color w:val="000000"/>
          <w:kern w:val="0"/>
          <w:sz w:val="22"/>
          <w:szCs w:val="22"/>
          <w:lang w:val="mn-MN"/>
          <w14:ligatures w14:val="none"/>
        </w:rPr>
        <w:t>сан хүсэл зоригийн</w:t>
      </w:r>
      <w:r w:rsidR="00E96298"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илэрхийлэл </w:t>
      </w:r>
      <w:r w:rsidR="00532AA7">
        <w:rPr>
          <w:rFonts w:ascii="Arial" w:eastAsia="Times New Roman" w:hAnsi="Arial" w:cs="Arial"/>
          <w:color w:val="000000"/>
          <w:kern w:val="0"/>
          <w:sz w:val="22"/>
          <w:szCs w:val="22"/>
          <w:lang w:val="mn-MN"/>
          <w14:ligatures w14:val="none"/>
        </w:rPr>
        <w:t>хэмээн тайлбарлах</w:t>
      </w:r>
      <w:r w:rsidRPr="00086E6F">
        <w:rPr>
          <w:rFonts w:ascii="Arial" w:eastAsia="Times New Roman" w:hAnsi="Arial" w:cs="Arial"/>
          <w:color w:val="000000"/>
          <w:kern w:val="0"/>
          <w:sz w:val="22"/>
          <w:szCs w:val="22"/>
          <w:lang w:val="mn-MN"/>
          <w14:ligatures w14:val="none"/>
        </w:rPr>
        <w:t xml:space="preserve"> бол</w:t>
      </w:r>
      <w:r w:rsidR="00532AA7">
        <w:rPr>
          <w:rFonts w:ascii="Arial" w:eastAsia="Times New Roman" w:hAnsi="Arial" w:cs="Arial"/>
          <w:color w:val="000000"/>
          <w:kern w:val="0"/>
          <w:sz w:val="22"/>
          <w:szCs w:val="22"/>
          <w:lang w:val="mn-MN"/>
          <w14:ligatures w14:val="none"/>
        </w:rPr>
        <w:t xml:space="preserve">омжтой. </w:t>
      </w:r>
      <w:r w:rsidRPr="00086E6F">
        <w:rPr>
          <w:rFonts w:ascii="Arial" w:eastAsia="Times New Roman" w:hAnsi="Arial" w:cs="Arial"/>
          <w:color w:val="000000"/>
          <w:kern w:val="0"/>
          <w:sz w:val="22"/>
          <w:szCs w:val="22"/>
          <w:lang w:val="mn-MN"/>
          <w14:ligatures w14:val="none"/>
        </w:rPr>
        <w:t xml:space="preserve"> </w:t>
      </w:r>
    </w:p>
    <w:p w14:paraId="2197F902" w14:textId="77777777" w:rsidR="00C34D80" w:rsidRPr="00086E6F" w:rsidRDefault="00C34D80"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 xml:space="preserve">II. </w:t>
      </w:r>
      <w:r w:rsidR="00AD39A0" w:rsidRPr="00086E6F">
        <w:rPr>
          <w:rFonts w:ascii="Arial" w:eastAsia="Times New Roman" w:hAnsi="Arial" w:cs="Arial"/>
          <w:b/>
          <w:bCs/>
          <w:color w:val="000000"/>
          <w:kern w:val="0"/>
          <w:sz w:val="22"/>
          <w:szCs w:val="22"/>
          <w:lang w:val="mn-MN"/>
          <w14:ligatures w14:val="none"/>
        </w:rPr>
        <w:t>Гэрээнээс татгалзах үндэслэл</w:t>
      </w:r>
    </w:p>
    <w:p w14:paraId="5E3888AF" w14:textId="3CD8815F" w:rsidR="00C34D80" w:rsidRPr="00086E6F" w:rsidRDefault="00885349"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Иргэний хуулийн 225.1-р зүйлд заасны </w:t>
      </w:r>
      <w:r w:rsidR="00C34D80" w:rsidRPr="00086E6F">
        <w:rPr>
          <w:rFonts w:ascii="Arial" w:eastAsia="Times New Roman" w:hAnsi="Arial" w:cs="Arial"/>
          <w:color w:val="000000"/>
          <w:kern w:val="0"/>
          <w:sz w:val="22"/>
          <w:szCs w:val="22"/>
          <w:lang w:val="mn-MN"/>
          <w14:ligatures w14:val="none"/>
        </w:rPr>
        <w:t>дагуу гэрээний үүрг</w:t>
      </w:r>
      <w:r w:rsidR="00AD39A0" w:rsidRPr="00086E6F">
        <w:rPr>
          <w:rFonts w:ascii="Arial" w:eastAsia="Times New Roman" w:hAnsi="Arial" w:cs="Arial"/>
          <w:color w:val="000000"/>
          <w:kern w:val="0"/>
          <w:sz w:val="22"/>
          <w:szCs w:val="22"/>
          <w:lang w:val="mn-MN"/>
          <w14:ligatures w14:val="none"/>
        </w:rPr>
        <w:t>ээ</w:t>
      </w:r>
      <w:r w:rsidR="00C34D80" w:rsidRPr="00086E6F">
        <w:rPr>
          <w:rFonts w:ascii="Arial" w:eastAsia="Times New Roman" w:hAnsi="Arial" w:cs="Arial"/>
          <w:color w:val="000000"/>
          <w:kern w:val="0"/>
          <w:sz w:val="22"/>
          <w:szCs w:val="22"/>
          <w:lang w:val="mn-MN"/>
          <w14:ligatures w14:val="none"/>
        </w:rPr>
        <w:t xml:space="preserve"> биелүүлээгүй эсвэл зохих ёсоор биелүүлээгүй </w:t>
      </w:r>
      <w:r w:rsidR="00AD39A0" w:rsidRPr="00086E6F">
        <w:rPr>
          <w:rFonts w:ascii="Arial" w:eastAsia="Times New Roman" w:hAnsi="Arial" w:cs="Arial"/>
          <w:color w:val="000000"/>
          <w:kern w:val="0"/>
          <w:sz w:val="22"/>
          <w:szCs w:val="22"/>
          <w:lang w:val="mn-MN"/>
          <w14:ligatures w14:val="none"/>
        </w:rPr>
        <w:t>нь</w:t>
      </w:r>
      <w:r w:rsidR="00C34D80" w:rsidRPr="00086E6F">
        <w:rPr>
          <w:rFonts w:ascii="Arial" w:eastAsia="Times New Roman" w:hAnsi="Arial" w:cs="Arial"/>
          <w:color w:val="000000"/>
          <w:kern w:val="0"/>
          <w:sz w:val="22"/>
          <w:szCs w:val="22"/>
          <w:lang w:val="mn-MN"/>
          <w14:ligatures w14:val="none"/>
        </w:rPr>
        <w:t xml:space="preserve"> </w:t>
      </w:r>
      <w:r w:rsidR="00AD39A0" w:rsidRPr="00086E6F">
        <w:rPr>
          <w:rFonts w:ascii="Arial" w:eastAsia="Times New Roman" w:hAnsi="Arial" w:cs="Arial"/>
          <w:color w:val="000000"/>
          <w:kern w:val="0"/>
          <w:sz w:val="22"/>
          <w:szCs w:val="22"/>
          <w:lang w:val="mn-MN"/>
          <w14:ligatures w14:val="none"/>
        </w:rPr>
        <w:t>гэрээнээс татгалзах</w:t>
      </w:r>
      <w:r w:rsidR="00C34D80" w:rsidRPr="00086E6F">
        <w:rPr>
          <w:rFonts w:ascii="Arial" w:eastAsia="Times New Roman" w:hAnsi="Arial" w:cs="Arial"/>
          <w:color w:val="000000"/>
          <w:kern w:val="0"/>
          <w:sz w:val="22"/>
          <w:szCs w:val="22"/>
          <w:lang w:val="mn-MN"/>
          <w14:ligatures w14:val="none"/>
        </w:rPr>
        <w:t xml:space="preserve"> үндэслэл болно.</w:t>
      </w:r>
    </w:p>
    <w:p w14:paraId="39E07BF0" w14:textId="77777777" w:rsidR="00C34D80" w:rsidRPr="00086E6F" w:rsidRDefault="00C34D80" w:rsidP="0060020C">
      <w:pPr>
        <w:spacing w:before="100" w:beforeAutospacing="1" w:after="100" w:afterAutospacing="1" w:line="276" w:lineRule="auto"/>
        <w:jc w:val="both"/>
        <w:rPr>
          <w:rFonts w:ascii="Arial" w:eastAsia="Times New Roman" w:hAnsi="Arial" w:cs="Arial"/>
          <w:i/>
          <w:iCs/>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1. Х</w:t>
      </w:r>
      <w:r w:rsidR="00A81E32" w:rsidRPr="00086E6F">
        <w:rPr>
          <w:rFonts w:ascii="Arial" w:eastAsia="Times New Roman" w:hAnsi="Arial" w:cs="Arial"/>
          <w:i/>
          <w:iCs/>
          <w:color w:val="000000"/>
          <w:kern w:val="0"/>
          <w:sz w:val="22"/>
          <w:szCs w:val="22"/>
          <w:lang w:val="mn-MN"/>
          <w14:ligatures w14:val="none"/>
        </w:rPr>
        <w:t>оёр талын</w:t>
      </w:r>
      <w:r w:rsidRPr="00086E6F">
        <w:rPr>
          <w:rFonts w:ascii="Arial" w:eastAsia="Times New Roman" w:hAnsi="Arial" w:cs="Arial"/>
          <w:i/>
          <w:iCs/>
          <w:color w:val="000000"/>
          <w:kern w:val="0"/>
          <w:sz w:val="22"/>
          <w:szCs w:val="22"/>
          <w:lang w:val="mn-MN"/>
          <w14:ligatures w14:val="none"/>
        </w:rPr>
        <w:t xml:space="preserve"> гэрээ</w:t>
      </w:r>
    </w:p>
    <w:p w14:paraId="73FF8246" w14:textId="4497076E" w:rsidR="00C34D80" w:rsidRPr="00086E6F" w:rsidRDefault="00C34D8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Юуны өмнө</w:t>
      </w:r>
      <w:r w:rsidR="00AD39A0"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харилцан үүрэг хүлээсэн</w:t>
      </w:r>
      <w:r w:rsidR="00B73F99" w:rsidRPr="00086E6F">
        <w:rPr>
          <w:rFonts w:ascii="Arial" w:eastAsia="Times New Roman" w:hAnsi="Arial" w:cs="Arial"/>
          <w:color w:val="000000"/>
          <w:kern w:val="0"/>
          <w:sz w:val="22"/>
          <w:szCs w:val="22"/>
          <w:lang w:val="mn-MN"/>
          <w14:ligatures w14:val="none"/>
        </w:rPr>
        <w:t xml:space="preserve"> хоёр талын </w:t>
      </w:r>
      <w:r w:rsidRPr="00086E6F">
        <w:rPr>
          <w:rFonts w:ascii="Arial" w:eastAsia="Times New Roman" w:hAnsi="Arial" w:cs="Arial"/>
          <w:color w:val="000000"/>
          <w:kern w:val="0"/>
          <w:sz w:val="22"/>
          <w:szCs w:val="22"/>
          <w:lang w:val="mn-MN"/>
          <w14:ligatures w14:val="none"/>
        </w:rPr>
        <w:t xml:space="preserve">гэрээ байх шаардлагатай. </w:t>
      </w:r>
      <w:r w:rsidR="00885349" w:rsidRPr="00086E6F">
        <w:rPr>
          <w:rFonts w:ascii="Arial" w:eastAsia="Times New Roman" w:hAnsi="Arial" w:cs="Arial"/>
          <w:color w:val="000000"/>
          <w:kern w:val="0"/>
          <w:sz w:val="22"/>
          <w:szCs w:val="22"/>
          <w:lang w:val="mn-MN"/>
          <w14:ligatures w14:val="none"/>
        </w:rPr>
        <w:t>П</w:t>
      </w:r>
      <w:r w:rsidR="00B73F99" w:rsidRPr="00086E6F">
        <w:rPr>
          <w:rFonts w:ascii="Arial" w:eastAsia="Times New Roman" w:hAnsi="Arial" w:cs="Arial"/>
          <w:color w:val="000000"/>
          <w:kern w:val="0"/>
          <w:sz w:val="22"/>
          <w:szCs w:val="22"/>
          <w:lang w:val="mn-MN"/>
          <w14:ligatures w14:val="none"/>
        </w:rPr>
        <w:t>, А нар</w:t>
      </w:r>
      <w:r w:rsidRPr="00086E6F">
        <w:rPr>
          <w:rFonts w:ascii="Arial" w:eastAsia="Times New Roman" w:hAnsi="Arial" w:cs="Arial"/>
          <w:color w:val="000000"/>
          <w:kern w:val="0"/>
          <w:sz w:val="22"/>
          <w:szCs w:val="22"/>
          <w:lang w:val="mn-MN"/>
          <w14:ligatures w14:val="none"/>
        </w:rPr>
        <w:t xml:space="preserve"> </w:t>
      </w:r>
      <w:r w:rsidR="00532AA7">
        <w:rPr>
          <w:rFonts w:ascii="Arial" w:eastAsia="Times New Roman" w:hAnsi="Arial" w:cs="Arial"/>
          <w:color w:val="000000"/>
          <w:kern w:val="0"/>
          <w:sz w:val="22"/>
          <w:szCs w:val="22"/>
          <w:lang w:val="mn-MN"/>
          <w14:ligatures w14:val="none"/>
        </w:rPr>
        <w:t xml:space="preserve">нь ИХ-ийн </w:t>
      </w:r>
      <w:r w:rsidR="00885349" w:rsidRPr="00086E6F">
        <w:rPr>
          <w:rFonts w:ascii="Arial" w:eastAsia="Times New Roman" w:hAnsi="Arial" w:cs="Arial"/>
          <w:color w:val="000000"/>
          <w:kern w:val="0"/>
          <w:sz w:val="22"/>
          <w:szCs w:val="22"/>
          <w:lang w:val="mn-MN"/>
          <w14:ligatures w14:val="none"/>
        </w:rPr>
        <w:t xml:space="preserve">243.1-р зүйлд заасны </w:t>
      </w:r>
      <w:r w:rsidRPr="00086E6F">
        <w:rPr>
          <w:rFonts w:ascii="Arial" w:eastAsia="Times New Roman" w:hAnsi="Arial" w:cs="Arial"/>
          <w:color w:val="000000"/>
          <w:kern w:val="0"/>
          <w:sz w:val="22"/>
          <w:szCs w:val="22"/>
          <w:lang w:val="mn-MN"/>
          <w14:ligatures w14:val="none"/>
        </w:rPr>
        <w:t>дагуу хүчин төгөлдөр худалдах</w:t>
      </w:r>
      <w:r w:rsidR="00532AA7">
        <w:rPr>
          <w:rFonts w:ascii="Arial" w:eastAsia="Times New Roman" w:hAnsi="Arial" w:cs="Arial"/>
          <w:color w:val="000000"/>
          <w:kern w:val="0"/>
          <w:sz w:val="22"/>
          <w:szCs w:val="22"/>
          <w:lang w:val="mn-MN"/>
          <w14:ligatures w14:val="none"/>
        </w:rPr>
        <w:t>-</w:t>
      </w:r>
      <w:r w:rsidRPr="00086E6F">
        <w:rPr>
          <w:rFonts w:ascii="Arial" w:eastAsia="Times New Roman" w:hAnsi="Arial" w:cs="Arial"/>
          <w:color w:val="000000"/>
          <w:kern w:val="0"/>
          <w:sz w:val="22"/>
          <w:szCs w:val="22"/>
          <w:lang w:val="mn-MN"/>
          <w14:ligatures w14:val="none"/>
        </w:rPr>
        <w:t>худалдан авах гэрээ байгуулсан.</w:t>
      </w:r>
    </w:p>
    <w:p w14:paraId="2C359A56" w14:textId="77777777" w:rsidR="00C34D80" w:rsidRPr="00086E6F" w:rsidRDefault="00C34D80" w:rsidP="0060020C">
      <w:pPr>
        <w:spacing w:before="100" w:beforeAutospacing="1" w:after="100" w:afterAutospacing="1" w:line="276" w:lineRule="auto"/>
        <w:jc w:val="both"/>
        <w:rPr>
          <w:rFonts w:ascii="Arial" w:eastAsia="Times New Roman" w:hAnsi="Arial" w:cs="Arial"/>
          <w:i/>
          <w:iCs/>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 xml:space="preserve">2. Эрсдэл шилжих үед </w:t>
      </w:r>
      <w:r w:rsidR="00B73F99" w:rsidRPr="00086E6F">
        <w:rPr>
          <w:rFonts w:ascii="Arial" w:eastAsia="Times New Roman" w:hAnsi="Arial" w:cs="Arial"/>
          <w:i/>
          <w:iCs/>
          <w:color w:val="000000"/>
          <w:kern w:val="0"/>
          <w:sz w:val="22"/>
          <w:szCs w:val="22"/>
          <w:lang w:val="mn-MN"/>
          <w14:ligatures w14:val="none"/>
        </w:rPr>
        <w:t>биет байдлын доголдол бий болсон</w:t>
      </w:r>
      <w:r w:rsidRPr="00086E6F">
        <w:rPr>
          <w:rFonts w:ascii="Arial" w:eastAsia="Times New Roman" w:hAnsi="Arial" w:cs="Arial"/>
          <w:i/>
          <w:iCs/>
          <w:color w:val="000000"/>
          <w:kern w:val="0"/>
          <w:sz w:val="22"/>
          <w:szCs w:val="22"/>
          <w:lang w:val="mn-MN"/>
          <w14:ligatures w14:val="none"/>
        </w:rPr>
        <w:t xml:space="preserve"> </w:t>
      </w:r>
      <w:r w:rsidR="00B73F99" w:rsidRPr="00086E6F">
        <w:rPr>
          <w:rFonts w:ascii="Arial" w:eastAsia="Times New Roman" w:hAnsi="Arial" w:cs="Arial"/>
          <w:i/>
          <w:iCs/>
          <w:color w:val="000000"/>
          <w:kern w:val="0"/>
          <w:sz w:val="22"/>
          <w:szCs w:val="22"/>
          <w:lang w:val="mn-MN"/>
          <w14:ligatures w14:val="none"/>
        </w:rPr>
        <w:t>байх</w:t>
      </w:r>
    </w:p>
    <w:p w14:paraId="1F6EA618" w14:textId="77777777" w:rsidR="00C34D80" w:rsidRPr="00086E6F" w:rsidRDefault="00C34D8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A гэрээний үүргээ зохих ёсоор биелүүлээгүй эсвэл огт биелүүлээгүй байх ёстой. Энэ нь </w:t>
      </w:r>
      <w:r w:rsidR="00885349" w:rsidRPr="00086E6F">
        <w:rPr>
          <w:rFonts w:ascii="Arial" w:eastAsia="Times New Roman" w:hAnsi="Arial" w:cs="Arial"/>
          <w:color w:val="000000"/>
          <w:kern w:val="0"/>
          <w:sz w:val="22"/>
          <w:szCs w:val="22"/>
          <w:lang w:val="mn-MN"/>
          <w14:ligatures w14:val="none"/>
        </w:rPr>
        <w:t>251-р зүйлд заасан</w:t>
      </w:r>
      <w:r w:rsidRPr="00086E6F">
        <w:rPr>
          <w:rFonts w:ascii="Arial" w:eastAsia="Times New Roman" w:hAnsi="Arial" w:cs="Arial"/>
          <w:color w:val="000000"/>
          <w:kern w:val="0"/>
          <w:sz w:val="22"/>
          <w:szCs w:val="22"/>
          <w:lang w:val="mn-MN"/>
          <w14:ligatures w14:val="none"/>
        </w:rPr>
        <w:t xml:space="preserve"> </w:t>
      </w:r>
      <w:r w:rsidR="00B73F99" w:rsidRPr="00086E6F">
        <w:rPr>
          <w:rFonts w:ascii="Arial" w:eastAsia="Times New Roman" w:hAnsi="Arial" w:cs="Arial"/>
          <w:color w:val="000000"/>
          <w:kern w:val="0"/>
          <w:sz w:val="22"/>
          <w:szCs w:val="22"/>
          <w:lang w:val="mn-MN"/>
          <w14:ligatures w14:val="none"/>
        </w:rPr>
        <w:t>биет байдлын доголдолтой</w:t>
      </w:r>
      <w:r w:rsidRPr="00086E6F">
        <w:rPr>
          <w:rFonts w:ascii="Arial" w:eastAsia="Times New Roman" w:hAnsi="Arial" w:cs="Arial"/>
          <w:color w:val="000000"/>
          <w:kern w:val="0"/>
          <w:sz w:val="22"/>
          <w:szCs w:val="22"/>
          <w:lang w:val="mn-MN"/>
          <w14:ligatures w14:val="none"/>
        </w:rPr>
        <w:t xml:space="preserve"> холбоотой байж болно. </w:t>
      </w:r>
      <w:r w:rsidR="00B73F99" w:rsidRPr="00086E6F">
        <w:rPr>
          <w:rFonts w:ascii="Arial" w:eastAsia="Times New Roman" w:hAnsi="Arial" w:cs="Arial"/>
          <w:color w:val="000000"/>
          <w:kern w:val="0"/>
          <w:sz w:val="22"/>
          <w:szCs w:val="22"/>
          <w:lang w:val="mn-MN"/>
          <w14:ligatures w14:val="none"/>
        </w:rPr>
        <w:t xml:space="preserve">Талууд эд зүйлийн </w:t>
      </w:r>
      <w:r w:rsidRPr="00086E6F">
        <w:rPr>
          <w:rFonts w:ascii="Arial" w:eastAsia="Times New Roman" w:hAnsi="Arial" w:cs="Arial"/>
          <w:color w:val="000000"/>
          <w:kern w:val="0"/>
          <w:sz w:val="22"/>
          <w:szCs w:val="22"/>
          <w:lang w:val="mn-MN"/>
          <w14:ligatures w14:val="none"/>
        </w:rPr>
        <w:t>чан</w:t>
      </w:r>
      <w:r w:rsidR="00B73F99" w:rsidRPr="00086E6F">
        <w:rPr>
          <w:rFonts w:ascii="Arial" w:eastAsia="Times New Roman" w:hAnsi="Arial" w:cs="Arial"/>
          <w:color w:val="000000"/>
          <w:kern w:val="0"/>
          <w:sz w:val="22"/>
          <w:szCs w:val="22"/>
          <w:lang w:val="mn-MN"/>
          <w14:ligatures w14:val="none"/>
        </w:rPr>
        <w:t xml:space="preserve">арын </w:t>
      </w:r>
      <w:r w:rsidRPr="00086E6F">
        <w:rPr>
          <w:rFonts w:ascii="Arial" w:eastAsia="Times New Roman" w:hAnsi="Arial" w:cs="Arial"/>
          <w:color w:val="000000"/>
          <w:kern w:val="0"/>
          <w:sz w:val="22"/>
          <w:szCs w:val="22"/>
          <w:lang w:val="mn-MN"/>
          <w14:ligatures w14:val="none"/>
        </w:rPr>
        <w:t>т</w:t>
      </w:r>
      <w:r w:rsidR="00B73F99" w:rsidRPr="00086E6F">
        <w:rPr>
          <w:rFonts w:ascii="Arial" w:eastAsia="Times New Roman" w:hAnsi="Arial" w:cs="Arial"/>
          <w:color w:val="000000"/>
          <w:kern w:val="0"/>
          <w:sz w:val="22"/>
          <w:szCs w:val="22"/>
          <w:lang w:val="mn-MN"/>
          <w14:ligatures w14:val="none"/>
        </w:rPr>
        <w:t>алаар тохиролц</w:t>
      </w:r>
      <w:r w:rsidR="00251B3E" w:rsidRPr="00086E6F">
        <w:rPr>
          <w:rFonts w:ascii="Arial" w:eastAsia="Times New Roman" w:hAnsi="Arial" w:cs="Arial"/>
          <w:color w:val="000000"/>
          <w:kern w:val="0"/>
          <w:sz w:val="22"/>
          <w:szCs w:val="22"/>
          <w:lang w:val="mn-MN"/>
          <w14:ligatures w14:val="none"/>
        </w:rPr>
        <w:t>сон</w:t>
      </w:r>
      <w:r w:rsidRPr="00086E6F">
        <w:rPr>
          <w:rFonts w:ascii="Arial" w:eastAsia="Times New Roman" w:hAnsi="Arial" w:cs="Arial"/>
          <w:color w:val="000000"/>
          <w:kern w:val="0"/>
          <w:sz w:val="22"/>
          <w:szCs w:val="22"/>
          <w:lang w:val="mn-MN"/>
          <w14:ligatures w14:val="none"/>
        </w:rPr>
        <w:t xml:space="preserve"> (</w:t>
      </w:r>
      <w:r w:rsidR="00885349" w:rsidRPr="00086E6F">
        <w:rPr>
          <w:rFonts w:ascii="Arial" w:eastAsia="Times New Roman" w:hAnsi="Arial" w:cs="Arial"/>
          <w:color w:val="000000"/>
          <w:kern w:val="0"/>
          <w:sz w:val="22"/>
          <w:szCs w:val="22"/>
          <w:lang w:val="mn-MN"/>
          <w14:ligatures w14:val="none"/>
        </w:rPr>
        <w:t>Иргэний хуулийн 251.</w:t>
      </w:r>
      <w:r w:rsidR="00251B3E" w:rsidRPr="00086E6F">
        <w:rPr>
          <w:rFonts w:ascii="Arial" w:eastAsia="Times New Roman" w:hAnsi="Arial" w:cs="Arial"/>
          <w:color w:val="000000"/>
          <w:kern w:val="0"/>
          <w:sz w:val="22"/>
          <w:szCs w:val="22"/>
          <w:lang w:val="mn-MN"/>
          <w14:ligatures w14:val="none"/>
        </w:rPr>
        <w:t>1</w:t>
      </w:r>
      <w:r w:rsidR="00885349" w:rsidRPr="00086E6F">
        <w:rPr>
          <w:rFonts w:ascii="Arial" w:eastAsia="Times New Roman" w:hAnsi="Arial" w:cs="Arial"/>
          <w:color w:val="000000"/>
          <w:kern w:val="0"/>
          <w:sz w:val="22"/>
          <w:szCs w:val="22"/>
          <w:lang w:val="mn-MN"/>
          <w14:ligatures w14:val="none"/>
        </w:rPr>
        <w:t>-р зүйл</w:t>
      </w:r>
      <w:r w:rsidRPr="00086E6F">
        <w:rPr>
          <w:rFonts w:ascii="Arial" w:eastAsia="Times New Roman" w:hAnsi="Arial" w:cs="Arial"/>
          <w:color w:val="000000"/>
          <w:kern w:val="0"/>
          <w:sz w:val="22"/>
          <w:szCs w:val="22"/>
          <w:lang w:val="mn-MN"/>
          <w14:ligatures w14:val="none"/>
        </w:rPr>
        <w:t>)</w:t>
      </w:r>
      <w:r w:rsidR="00251B3E" w:rsidRPr="00086E6F">
        <w:rPr>
          <w:rFonts w:ascii="Arial" w:eastAsia="Times New Roman" w:hAnsi="Arial" w:cs="Arial"/>
          <w:color w:val="000000"/>
          <w:kern w:val="0"/>
          <w:sz w:val="22"/>
          <w:szCs w:val="22"/>
          <w:lang w:val="mn-MN"/>
          <w14:ligatures w14:val="none"/>
        </w:rPr>
        <w:t xml:space="preserve"> буюу</w:t>
      </w:r>
      <w:r w:rsidR="001F7F4C"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машин ямар нэгэн </w:t>
      </w:r>
      <w:r w:rsidR="00251B3E" w:rsidRPr="00086E6F">
        <w:rPr>
          <w:rFonts w:ascii="Arial" w:eastAsia="Times New Roman" w:hAnsi="Arial" w:cs="Arial"/>
          <w:color w:val="000000"/>
          <w:kern w:val="0"/>
          <w:sz w:val="22"/>
          <w:szCs w:val="22"/>
          <w:lang w:val="mn-MN"/>
          <w14:ligatures w14:val="none"/>
        </w:rPr>
        <w:t>доголдолгүй</w:t>
      </w:r>
      <w:r w:rsidRPr="00086E6F">
        <w:rPr>
          <w:rFonts w:ascii="Arial" w:eastAsia="Times New Roman" w:hAnsi="Arial" w:cs="Arial"/>
          <w:color w:val="000000"/>
          <w:kern w:val="0"/>
          <w:sz w:val="22"/>
          <w:szCs w:val="22"/>
          <w:lang w:val="mn-MN"/>
          <w14:ligatures w14:val="none"/>
        </w:rPr>
        <w:t>, бараг шинэ гэсэн тохиролцоо</w:t>
      </w:r>
      <w:r w:rsidR="00251B3E" w:rsidRPr="00086E6F">
        <w:rPr>
          <w:rFonts w:ascii="Arial" w:eastAsia="Times New Roman" w:hAnsi="Arial" w:cs="Arial"/>
          <w:color w:val="000000"/>
          <w:kern w:val="0"/>
          <w:sz w:val="22"/>
          <w:szCs w:val="22"/>
          <w:lang w:val="mn-MN"/>
          <w14:ligatures w14:val="none"/>
        </w:rPr>
        <w:t xml:space="preserve">г талууд </w:t>
      </w:r>
      <w:r w:rsidRPr="00086E6F">
        <w:rPr>
          <w:rFonts w:ascii="Arial" w:eastAsia="Times New Roman" w:hAnsi="Arial" w:cs="Arial"/>
          <w:color w:val="000000"/>
          <w:kern w:val="0"/>
          <w:sz w:val="22"/>
          <w:szCs w:val="22"/>
          <w:lang w:val="mn-MN"/>
          <w14:ligatures w14:val="none"/>
        </w:rPr>
        <w:t xml:space="preserve">хийсэн. Гэвч </w:t>
      </w:r>
      <w:r w:rsidR="00B73F99" w:rsidRPr="00086E6F">
        <w:rPr>
          <w:rFonts w:ascii="Arial" w:eastAsia="Times New Roman" w:hAnsi="Arial" w:cs="Arial"/>
          <w:color w:val="000000"/>
          <w:kern w:val="0"/>
          <w:sz w:val="22"/>
          <w:szCs w:val="22"/>
          <w:lang w:val="mn-MN"/>
          <w14:ligatures w14:val="none"/>
        </w:rPr>
        <w:t>машин</w:t>
      </w:r>
      <w:r w:rsidRPr="00086E6F">
        <w:rPr>
          <w:rFonts w:ascii="Arial" w:eastAsia="Times New Roman" w:hAnsi="Arial" w:cs="Arial"/>
          <w:color w:val="000000"/>
          <w:kern w:val="0"/>
          <w:sz w:val="22"/>
          <w:szCs w:val="22"/>
          <w:lang w:val="mn-MN"/>
          <w14:ligatures w14:val="none"/>
        </w:rPr>
        <w:t xml:space="preserve">  ослын түүхтэ</w:t>
      </w:r>
      <w:r w:rsidR="00B73F99" w:rsidRPr="00086E6F">
        <w:rPr>
          <w:rFonts w:ascii="Arial" w:eastAsia="Times New Roman" w:hAnsi="Arial" w:cs="Arial"/>
          <w:color w:val="000000"/>
          <w:kern w:val="0"/>
          <w:sz w:val="22"/>
          <w:szCs w:val="22"/>
          <w:lang w:val="mn-MN"/>
          <w14:ligatures w14:val="none"/>
        </w:rPr>
        <w:t>й</w:t>
      </w:r>
      <w:r w:rsidRPr="00086E6F">
        <w:rPr>
          <w:rFonts w:ascii="Arial" w:eastAsia="Times New Roman" w:hAnsi="Arial" w:cs="Arial"/>
          <w:color w:val="000000"/>
          <w:kern w:val="0"/>
          <w:sz w:val="22"/>
          <w:szCs w:val="22"/>
          <w:lang w:val="mn-MN"/>
          <w14:ligatures w14:val="none"/>
        </w:rPr>
        <w:t xml:space="preserve"> тээврийн хэрэгсэл учраас тохиролцсон чанарыг ханга</w:t>
      </w:r>
      <w:r w:rsidR="00B73F99" w:rsidRPr="00086E6F">
        <w:rPr>
          <w:rFonts w:ascii="Arial" w:eastAsia="Times New Roman" w:hAnsi="Arial" w:cs="Arial"/>
          <w:color w:val="000000"/>
          <w:kern w:val="0"/>
          <w:sz w:val="22"/>
          <w:szCs w:val="22"/>
          <w:lang w:val="mn-MN"/>
          <w14:ligatures w14:val="none"/>
        </w:rPr>
        <w:t>агүй</w:t>
      </w:r>
      <w:r w:rsidR="00251B3E" w:rsidRPr="00086E6F">
        <w:rPr>
          <w:rFonts w:ascii="Arial" w:eastAsia="Times New Roman" w:hAnsi="Arial" w:cs="Arial"/>
          <w:color w:val="000000"/>
          <w:kern w:val="0"/>
          <w:sz w:val="22"/>
          <w:szCs w:val="22"/>
          <w:lang w:val="mn-MN"/>
          <w14:ligatures w14:val="none"/>
        </w:rPr>
        <w:t xml:space="preserve"> буюу </w:t>
      </w:r>
      <w:r w:rsidR="00B73F99" w:rsidRPr="00086E6F">
        <w:rPr>
          <w:rFonts w:ascii="Arial" w:eastAsia="Times New Roman" w:hAnsi="Arial" w:cs="Arial"/>
          <w:color w:val="000000"/>
          <w:kern w:val="0"/>
          <w:sz w:val="22"/>
          <w:szCs w:val="22"/>
          <w:lang w:val="mn-MN"/>
          <w14:ligatures w14:val="none"/>
        </w:rPr>
        <w:t>биет байдлын доголдолтой</w:t>
      </w:r>
      <w:r w:rsidRPr="00086E6F">
        <w:rPr>
          <w:rFonts w:ascii="Arial" w:eastAsia="Times New Roman" w:hAnsi="Arial" w:cs="Arial"/>
          <w:color w:val="000000"/>
          <w:kern w:val="0"/>
          <w:sz w:val="22"/>
          <w:szCs w:val="22"/>
          <w:lang w:val="mn-MN"/>
          <w14:ligatures w14:val="none"/>
        </w:rPr>
        <w:t xml:space="preserve">. </w:t>
      </w:r>
      <w:r w:rsidR="00251B3E" w:rsidRPr="00086E6F">
        <w:rPr>
          <w:rFonts w:ascii="Arial" w:eastAsia="Times New Roman" w:hAnsi="Arial" w:cs="Arial"/>
          <w:color w:val="000000"/>
          <w:kern w:val="0"/>
          <w:sz w:val="22"/>
          <w:szCs w:val="22"/>
          <w:lang w:val="mn-MN"/>
          <w14:ligatures w14:val="none"/>
        </w:rPr>
        <w:t xml:space="preserve">Иймээс </w:t>
      </w:r>
      <w:r w:rsidRPr="00086E6F">
        <w:rPr>
          <w:rFonts w:ascii="Arial" w:eastAsia="Times New Roman" w:hAnsi="Arial" w:cs="Arial"/>
          <w:color w:val="000000"/>
          <w:kern w:val="0"/>
          <w:sz w:val="22"/>
          <w:szCs w:val="22"/>
          <w:lang w:val="mn-MN"/>
          <w14:ligatures w14:val="none"/>
        </w:rPr>
        <w:t>A гэрээгээр хүлээсэн үүргээ зохих ёсоор биелүүлээгүй</w:t>
      </w:r>
      <w:r w:rsidR="00251B3E" w:rsidRPr="00086E6F">
        <w:rPr>
          <w:rFonts w:ascii="Arial" w:eastAsia="Times New Roman" w:hAnsi="Arial" w:cs="Arial"/>
          <w:color w:val="000000"/>
          <w:kern w:val="0"/>
          <w:sz w:val="22"/>
          <w:szCs w:val="22"/>
          <w:lang w:val="mn-MN"/>
          <w14:ligatures w14:val="none"/>
        </w:rPr>
        <w:t xml:space="preserve"> байна</w:t>
      </w:r>
      <w:r w:rsidRPr="00086E6F">
        <w:rPr>
          <w:rFonts w:ascii="Arial" w:eastAsia="Times New Roman" w:hAnsi="Arial" w:cs="Arial"/>
          <w:color w:val="000000"/>
          <w:kern w:val="0"/>
          <w:sz w:val="22"/>
          <w:szCs w:val="22"/>
          <w:lang w:val="mn-MN"/>
          <w14:ligatures w14:val="none"/>
        </w:rPr>
        <w:t>.</w:t>
      </w:r>
    </w:p>
    <w:p w14:paraId="72E699D1" w14:textId="77777777" w:rsidR="00C34D80" w:rsidRPr="00086E6F" w:rsidRDefault="00C34D80" w:rsidP="0060020C">
      <w:pPr>
        <w:spacing w:before="100" w:beforeAutospacing="1" w:after="100" w:afterAutospacing="1" w:line="276" w:lineRule="auto"/>
        <w:jc w:val="both"/>
        <w:rPr>
          <w:rFonts w:ascii="Arial" w:eastAsia="Times New Roman" w:hAnsi="Arial" w:cs="Arial"/>
          <w:i/>
          <w:iCs/>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3. Н</w:t>
      </w:r>
      <w:r w:rsidR="00433E06" w:rsidRPr="00086E6F">
        <w:rPr>
          <w:rFonts w:ascii="Arial" w:eastAsia="Times New Roman" w:hAnsi="Arial" w:cs="Arial"/>
          <w:i/>
          <w:iCs/>
          <w:color w:val="000000"/>
          <w:kern w:val="0"/>
          <w:sz w:val="22"/>
          <w:szCs w:val="22"/>
          <w:lang w:val="mn-MN"/>
          <w14:ligatures w14:val="none"/>
        </w:rPr>
        <w:t xml:space="preserve">эмэлт хугацаа тогтоосон боловч </w:t>
      </w:r>
      <w:r w:rsidRPr="00086E6F">
        <w:rPr>
          <w:rFonts w:ascii="Arial" w:eastAsia="Times New Roman" w:hAnsi="Arial" w:cs="Arial"/>
          <w:i/>
          <w:iCs/>
          <w:color w:val="000000"/>
          <w:kern w:val="0"/>
          <w:sz w:val="22"/>
          <w:szCs w:val="22"/>
          <w:lang w:val="mn-MN"/>
          <w14:ligatures w14:val="none"/>
        </w:rPr>
        <w:t>үр дүн</w:t>
      </w:r>
      <w:r w:rsidR="00E96298" w:rsidRPr="00086E6F">
        <w:rPr>
          <w:rFonts w:ascii="Arial" w:eastAsia="Times New Roman" w:hAnsi="Arial" w:cs="Arial"/>
          <w:i/>
          <w:iCs/>
          <w:color w:val="000000"/>
          <w:kern w:val="0"/>
          <w:sz w:val="22"/>
          <w:szCs w:val="22"/>
          <w:lang w:val="mn-MN"/>
          <w14:ligatures w14:val="none"/>
        </w:rPr>
        <w:t xml:space="preserve"> гараагүй</w:t>
      </w:r>
      <w:r w:rsidRPr="00086E6F">
        <w:rPr>
          <w:rFonts w:ascii="Arial" w:eastAsia="Times New Roman" w:hAnsi="Arial" w:cs="Arial"/>
          <w:i/>
          <w:iCs/>
          <w:color w:val="000000"/>
          <w:kern w:val="0"/>
          <w:sz w:val="22"/>
          <w:szCs w:val="22"/>
          <w:lang w:val="mn-MN"/>
          <w14:ligatures w14:val="none"/>
        </w:rPr>
        <w:t xml:space="preserve"> байх</w:t>
      </w:r>
    </w:p>
    <w:p w14:paraId="13A7E27C" w14:textId="77777777" w:rsidR="00C34D80" w:rsidRPr="00086E6F" w:rsidRDefault="00433E06" w:rsidP="0060020C">
      <w:pPr>
        <w:spacing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Гэрээнээс татгалзах</w:t>
      </w:r>
      <w:r w:rsidR="00D64F2B" w:rsidRPr="00086E6F">
        <w:rPr>
          <w:rFonts w:ascii="Arial" w:eastAsia="Times New Roman" w:hAnsi="Arial" w:cs="Arial"/>
          <w:color w:val="000000"/>
          <w:kern w:val="0"/>
          <w:sz w:val="22"/>
          <w:szCs w:val="22"/>
          <w:lang w:val="mn-MN"/>
          <w14:ligatures w14:val="none"/>
        </w:rPr>
        <w:t>ын</w:t>
      </w:r>
      <w:r w:rsidRPr="00086E6F">
        <w:rPr>
          <w:rFonts w:ascii="Arial" w:eastAsia="Times New Roman" w:hAnsi="Arial" w:cs="Arial"/>
          <w:color w:val="000000"/>
          <w:kern w:val="0"/>
          <w:sz w:val="22"/>
          <w:szCs w:val="22"/>
          <w:lang w:val="mn-MN"/>
          <w14:ligatures w14:val="none"/>
        </w:rPr>
        <w:t xml:space="preserve"> тулд</w:t>
      </w:r>
      <w:r w:rsidR="00C34D80" w:rsidRPr="00086E6F">
        <w:rPr>
          <w:rFonts w:ascii="Arial" w:eastAsia="Times New Roman" w:hAnsi="Arial" w:cs="Arial"/>
          <w:color w:val="000000"/>
          <w:kern w:val="0"/>
          <w:sz w:val="22"/>
          <w:szCs w:val="22"/>
          <w:lang w:val="mn-MN"/>
          <w14:ligatures w14:val="none"/>
        </w:rPr>
        <w:t xml:space="preserve"> </w:t>
      </w:r>
      <w:r w:rsidR="00251B3E"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-ийн зүгээс </w:t>
      </w:r>
      <w:r w:rsidRPr="00086E6F">
        <w:rPr>
          <w:rFonts w:ascii="Arial" w:eastAsia="Times New Roman" w:hAnsi="Arial" w:cs="Arial"/>
          <w:color w:val="000000"/>
          <w:kern w:val="0"/>
          <w:sz w:val="22"/>
          <w:szCs w:val="22"/>
          <w:lang w:val="mn-MN"/>
          <w14:ligatures w14:val="none"/>
        </w:rPr>
        <w:t xml:space="preserve">нэмэлт </w:t>
      </w:r>
      <w:r w:rsidR="00C34D80" w:rsidRPr="00086E6F">
        <w:rPr>
          <w:rFonts w:ascii="Arial" w:eastAsia="Times New Roman" w:hAnsi="Arial" w:cs="Arial"/>
          <w:color w:val="000000"/>
          <w:kern w:val="0"/>
          <w:sz w:val="22"/>
          <w:szCs w:val="22"/>
          <w:lang w:val="mn-MN"/>
          <w14:ligatures w14:val="none"/>
        </w:rPr>
        <w:t xml:space="preserve">хугацаа </w:t>
      </w:r>
      <w:r w:rsidR="00D64F2B" w:rsidRPr="00086E6F">
        <w:rPr>
          <w:rFonts w:ascii="Arial" w:eastAsia="Times New Roman" w:hAnsi="Arial" w:cs="Arial"/>
          <w:color w:val="000000"/>
          <w:kern w:val="0"/>
          <w:sz w:val="22"/>
          <w:szCs w:val="22"/>
          <w:lang w:val="mn-MN"/>
          <w14:ligatures w14:val="none"/>
        </w:rPr>
        <w:t>тогтоос</w:t>
      </w:r>
      <w:r w:rsidR="00E96298" w:rsidRPr="00086E6F">
        <w:rPr>
          <w:rFonts w:ascii="Arial" w:eastAsia="Times New Roman" w:hAnsi="Arial" w:cs="Arial"/>
          <w:color w:val="000000"/>
          <w:kern w:val="0"/>
          <w:sz w:val="22"/>
          <w:szCs w:val="22"/>
          <w:lang w:val="mn-MN"/>
          <w14:ligatures w14:val="none"/>
        </w:rPr>
        <w:t>о</w:t>
      </w:r>
      <w:r w:rsidR="00D64F2B" w:rsidRPr="00086E6F">
        <w:rPr>
          <w:rFonts w:ascii="Arial" w:eastAsia="Times New Roman" w:hAnsi="Arial" w:cs="Arial"/>
          <w:color w:val="000000"/>
          <w:kern w:val="0"/>
          <w:sz w:val="22"/>
          <w:szCs w:val="22"/>
          <w:lang w:val="mn-MN"/>
          <w14:ligatures w14:val="none"/>
        </w:rPr>
        <w:t>н</w:t>
      </w:r>
      <w:r w:rsidRPr="00086E6F">
        <w:rPr>
          <w:rFonts w:ascii="Arial" w:eastAsia="Times New Roman" w:hAnsi="Arial" w:cs="Arial"/>
          <w:color w:val="000000"/>
          <w:kern w:val="0"/>
          <w:sz w:val="22"/>
          <w:szCs w:val="22"/>
          <w:lang w:val="mn-MN"/>
          <w14:ligatures w14:val="none"/>
        </w:rPr>
        <w:t xml:space="preserve"> боловч </w:t>
      </w:r>
      <w:r w:rsidR="00C34D80" w:rsidRPr="00086E6F">
        <w:rPr>
          <w:rFonts w:ascii="Arial" w:eastAsia="Times New Roman" w:hAnsi="Arial" w:cs="Arial"/>
          <w:color w:val="000000"/>
          <w:kern w:val="0"/>
          <w:sz w:val="22"/>
          <w:szCs w:val="22"/>
          <w:lang w:val="mn-MN"/>
          <w14:ligatures w14:val="none"/>
        </w:rPr>
        <w:t xml:space="preserve">энэ хугацаанд </w:t>
      </w:r>
      <w:r w:rsidR="00AF170B" w:rsidRPr="00086E6F">
        <w:rPr>
          <w:rFonts w:ascii="Arial" w:eastAsia="Times New Roman" w:hAnsi="Arial" w:cs="Arial"/>
          <w:color w:val="000000"/>
          <w:kern w:val="0"/>
          <w:sz w:val="22"/>
          <w:szCs w:val="22"/>
          <w:lang w:val="mn-MN"/>
          <w14:ligatures w14:val="none"/>
        </w:rPr>
        <w:t xml:space="preserve">А </w:t>
      </w:r>
      <w:r w:rsidRPr="00086E6F">
        <w:rPr>
          <w:rFonts w:ascii="Arial" w:eastAsia="Times New Roman" w:hAnsi="Arial" w:cs="Arial"/>
          <w:color w:val="000000"/>
          <w:kern w:val="0"/>
          <w:sz w:val="22"/>
          <w:szCs w:val="22"/>
          <w:lang w:val="mn-MN"/>
          <w14:ligatures w14:val="none"/>
        </w:rPr>
        <w:t xml:space="preserve">үүргээ </w:t>
      </w:r>
      <w:r w:rsidR="00AF170B" w:rsidRPr="00086E6F">
        <w:rPr>
          <w:rFonts w:ascii="Arial" w:eastAsia="Times New Roman" w:hAnsi="Arial" w:cs="Arial"/>
          <w:color w:val="000000"/>
          <w:kern w:val="0"/>
          <w:sz w:val="22"/>
          <w:szCs w:val="22"/>
          <w:lang w:val="mn-MN"/>
          <w14:ligatures w14:val="none"/>
        </w:rPr>
        <w:t xml:space="preserve"> зохих ёсоор </w:t>
      </w:r>
      <w:r w:rsidR="00C34D80" w:rsidRPr="00086E6F">
        <w:rPr>
          <w:rFonts w:ascii="Arial" w:eastAsia="Times New Roman" w:hAnsi="Arial" w:cs="Arial"/>
          <w:color w:val="000000"/>
          <w:kern w:val="0"/>
          <w:sz w:val="22"/>
          <w:szCs w:val="22"/>
          <w:lang w:val="mn-MN"/>
          <w14:ligatures w14:val="none"/>
        </w:rPr>
        <w:t>гүйцэтгэ</w:t>
      </w:r>
      <w:r w:rsidRPr="00086E6F">
        <w:rPr>
          <w:rFonts w:ascii="Arial" w:eastAsia="Times New Roman" w:hAnsi="Arial" w:cs="Arial"/>
          <w:color w:val="000000"/>
          <w:kern w:val="0"/>
          <w:sz w:val="22"/>
          <w:szCs w:val="22"/>
          <w:lang w:val="mn-MN"/>
          <w14:ligatures w14:val="none"/>
        </w:rPr>
        <w:t>эгүй</w:t>
      </w:r>
      <w:r w:rsidR="00C34D80" w:rsidRPr="00086E6F">
        <w:rPr>
          <w:rFonts w:ascii="Arial" w:eastAsia="Times New Roman" w:hAnsi="Arial" w:cs="Arial"/>
          <w:color w:val="000000"/>
          <w:kern w:val="0"/>
          <w:sz w:val="22"/>
          <w:szCs w:val="22"/>
          <w:lang w:val="mn-MN"/>
          <w14:ligatures w14:val="none"/>
        </w:rPr>
        <w:t xml:space="preserve"> байх ёстой.</w:t>
      </w:r>
      <w:r w:rsidR="001F7F4C" w:rsidRPr="00086E6F">
        <w:rPr>
          <w:rFonts w:ascii="Arial" w:eastAsia="Times New Roman" w:hAnsi="Arial" w:cs="Arial"/>
          <w:color w:val="000000"/>
          <w:kern w:val="0"/>
          <w:sz w:val="22"/>
          <w:szCs w:val="22"/>
          <w:lang w:val="mn-MN"/>
          <w14:ligatures w14:val="none"/>
        </w:rPr>
        <w:t xml:space="preserve"> </w:t>
      </w:r>
      <w:r w:rsidR="005208C4"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 A-д тохиолдсон нөхцөл байдлыг </w:t>
      </w:r>
      <w:r w:rsidR="00C34D80" w:rsidRPr="00086E6F">
        <w:rPr>
          <w:rFonts w:ascii="Arial" w:eastAsia="Times New Roman" w:hAnsi="Arial" w:cs="Arial"/>
          <w:color w:val="000000"/>
          <w:kern w:val="0"/>
          <w:sz w:val="22"/>
          <w:szCs w:val="22"/>
          <w:lang w:val="mn-MN"/>
          <w14:ligatures w14:val="none"/>
        </w:rPr>
        <w:lastRenderedPageBreak/>
        <w:t>тайлбарласан боловч энэ нь тодорхой</w:t>
      </w:r>
      <w:r w:rsidR="005208C4" w:rsidRPr="00086E6F">
        <w:rPr>
          <w:rFonts w:ascii="Arial" w:eastAsia="Times New Roman" w:hAnsi="Arial" w:cs="Arial"/>
          <w:color w:val="000000"/>
          <w:kern w:val="0"/>
          <w:sz w:val="22"/>
          <w:szCs w:val="22"/>
          <w:lang w:val="mn-MN"/>
          <w14:ligatures w14:val="none"/>
        </w:rPr>
        <w:t>,</w:t>
      </w:r>
      <w:r w:rsidR="00C34D80" w:rsidRPr="00086E6F">
        <w:rPr>
          <w:rFonts w:ascii="Arial" w:eastAsia="Times New Roman" w:hAnsi="Arial" w:cs="Arial"/>
          <w:color w:val="000000"/>
          <w:kern w:val="0"/>
          <w:sz w:val="22"/>
          <w:szCs w:val="22"/>
          <w:lang w:val="mn-MN"/>
          <w14:ligatures w14:val="none"/>
        </w:rPr>
        <w:t xml:space="preserve"> ил</w:t>
      </w:r>
      <w:r w:rsidR="00D64F2B" w:rsidRPr="00086E6F">
        <w:rPr>
          <w:rFonts w:ascii="Arial" w:eastAsia="Times New Roman" w:hAnsi="Arial" w:cs="Arial"/>
          <w:color w:val="000000"/>
          <w:kern w:val="0"/>
          <w:sz w:val="22"/>
          <w:szCs w:val="22"/>
          <w:lang w:val="mn-MN"/>
          <w14:ligatures w14:val="none"/>
        </w:rPr>
        <w:t>эрхий</w:t>
      </w:r>
      <w:r w:rsidR="00C34D80" w:rsidRPr="00086E6F">
        <w:rPr>
          <w:rFonts w:ascii="Arial" w:eastAsia="Times New Roman" w:hAnsi="Arial" w:cs="Arial"/>
          <w:color w:val="000000"/>
          <w:kern w:val="0"/>
          <w:sz w:val="22"/>
          <w:szCs w:val="22"/>
          <w:lang w:val="mn-MN"/>
          <w14:ligatures w14:val="none"/>
        </w:rPr>
        <w:t xml:space="preserve"> үүргээ биелүүлэхийг шаардсан </w:t>
      </w:r>
      <w:r w:rsidR="005208C4" w:rsidRPr="00086E6F">
        <w:rPr>
          <w:rFonts w:ascii="Arial" w:eastAsia="Times New Roman" w:hAnsi="Arial" w:cs="Arial"/>
          <w:color w:val="000000"/>
          <w:kern w:val="0"/>
          <w:sz w:val="22"/>
          <w:szCs w:val="22"/>
          <w:lang w:val="mn-MN"/>
          <w14:ligatures w14:val="none"/>
        </w:rPr>
        <w:t>илэрхийлэл</w:t>
      </w:r>
      <w:r w:rsidR="00D64F2B" w:rsidRPr="00086E6F">
        <w:rPr>
          <w:rFonts w:ascii="Arial" w:eastAsia="Times New Roman" w:hAnsi="Arial" w:cs="Arial"/>
          <w:color w:val="000000"/>
          <w:kern w:val="0"/>
          <w:sz w:val="22"/>
          <w:szCs w:val="22"/>
          <w:lang w:val="mn-MN"/>
          <w14:ligatures w14:val="none"/>
        </w:rPr>
        <w:t xml:space="preserve"> биш </w:t>
      </w:r>
      <w:r w:rsidR="00C34D80" w:rsidRPr="00086E6F">
        <w:rPr>
          <w:rFonts w:ascii="Arial" w:eastAsia="Times New Roman" w:hAnsi="Arial" w:cs="Arial"/>
          <w:color w:val="000000"/>
          <w:kern w:val="0"/>
          <w:sz w:val="22"/>
          <w:szCs w:val="22"/>
          <w:lang w:val="mn-MN"/>
          <w14:ligatures w14:val="none"/>
        </w:rPr>
        <w:t xml:space="preserve">тул </w:t>
      </w:r>
      <w:r w:rsidR="00D64F2B" w:rsidRPr="00086E6F">
        <w:rPr>
          <w:rFonts w:ascii="Arial" w:eastAsia="Times New Roman" w:hAnsi="Arial" w:cs="Arial"/>
          <w:color w:val="000000"/>
          <w:kern w:val="0"/>
          <w:sz w:val="22"/>
          <w:szCs w:val="22"/>
          <w:lang w:val="mn-MN"/>
          <w14:ligatures w14:val="none"/>
        </w:rPr>
        <w:t xml:space="preserve">нэмэлт </w:t>
      </w:r>
      <w:r w:rsidR="00C34D80" w:rsidRPr="00086E6F">
        <w:rPr>
          <w:rFonts w:ascii="Arial" w:eastAsia="Times New Roman" w:hAnsi="Arial" w:cs="Arial"/>
          <w:color w:val="000000"/>
          <w:kern w:val="0"/>
          <w:sz w:val="22"/>
          <w:szCs w:val="22"/>
          <w:lang w:val="mn-MN"/>
          <w14:ligatures w14:val="none"/>
        </w:rPr>
        <w:t>хугацаа олгосон гэж үзэхгүй.</w:t>
      </w:r>
      <w:r w:rsidR="001F7F4C"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 xml:space="preserve">Гэсэн хэдий ч </w:t>
      </w:r>
      <w:r w:rsidR="00D64F2B" w:rsidRPr="00086E6F">
        <w:rPr>
          <w:rFonts w:ascii="Arial" w:eastAsia="Times New Roman" w:hAnsi="Arial" w:cs="Arial"/>
          <w:color w:val="000000"/>
          <w:kern w:val="0"/>
          <w:sz w:val="22"/>
          <w:szCs w:val="22"/>
          <w:lang w:val="mn-MN"/>
          <w14:ligatures w14:val="none"/>
        </w:rPr>
        <w:t xml:space="preserve">нэмэлт </w:t>
      </w:r>
      <w:r w:rsidR="00C34D80" w:rsidRPr="00086E6F">
        <w:rPr>
          <w:rFonts w:ascii="Arial" w:eastAsia="Times New Roman" w:hAnsi="Arial" w:cs="Arial"/>
          <w:color w:val="000000"/>
          <w:kern w:val="0"/>
          <w:sz w:val="22"/>
          <w:szCs w:val="22"/>
          <w:lang w:val="mn-MN"/>
          <w14:ligatures w14:val="none"/>
        </w:rPr>
        <w:t xml:space="preserve">хугацаа </w:t>
      </w:r>
      <w:r w:rsidR="00D64F2B" w:rsidRPr="00086E6F">
        <w:rPr>
          <w:rFonts w:ascii="Arial" w:eastAsia="Times New Roman" w:hAnsi="Arial" w:cs="Arial"/>
          <w:color w:val="000000"/>
          <w:kern w:val="0"/>
          <w:sz w:val="22"/>
          <w:szCs w:val="22"/>
          <w:lang w:val="mn-MN"/>
          <w14:ligatures w14:val="none"/>
        </w:rPr>
        <w:t xml:space="preserve">тогтоох </w:t>
      </w:r>
      <w:r w:rsidR="00C34D80" w:rsidRPr="00086E6F">
        <w:rPr>
          <w:rFonts w:ascii="Arial" w:eastAsia="Times New Roman" w:hAnsi="Arial" w:cs="Arial"/>
          <w:color w:val="000000"/>
          <w:kern w:val="0"/>
          <w:sz w:val="22"/>
          <w:szCs w:val="22"/>
          <w:lang w:val="mn-MN"/>
          <w14:ligatures w14:val="none"/>
        </w:rPr>
        <w:t xml:space="preserve">шаардлагагүй </w:t>
      </w:r>
      <w:r w:rsidR="00D64F2B" w:rsidRPr="00086E6F">
        <w:rPr>
          <w:rFonts w:ascii="Arial" w:eastAsia="Times New Roman" w:hAnsi="Arial" w:cs="Arial"/>
          <w:color w:val="000000"/>
          <w:kern w:val="0"/>
          <w:sz w:val="22"/>
          <w:szCs w:val="22"/>
          <w:lang w:val="mn-MN"/>
          <w14:ligatures w14:val="none"/>
        </w:rPr>
        <w:t>нөхц</w:t>
      </w:r>
      <w:r w:rsidR="005208C4" w:rsidRPr="00086E6F">
        <w:rPr>
          <w:rFonts w:ascii="Arial" w:eastAsia="Times New Roman" w:hAnsi="Arial" w:cs="Arial"/>
          <w:color w:val="000000"/>
          <w:kern w:val="0"/>
          <w:sz w:val="22"/>
          <w:szCs w:val="22"/>
          <w:lang w:val="mn-MN"/>
          <w14:ligatures w14:val="none"/>
        </w:rPr>
        <w:t>өл мөн эсэхийг шалгана</w:t>
      </w:r>
      <w:r w:rsidR="00C34D80" w:rsidRPr="00086E6F">
        <w:rPr>
          <w:rFonts w:ascii="Arial" w:eastAsia="Times New Roman" w:hAnsi="Arial" w:cs="Arial"/>
          <w:color w:val="000000"/>
          <w:kern w:val="0"/>
          <w:sz w:val="22"/>
          <w:szCs w:val="22"/>
          <w:lang w:val="mn-MN"/>
          <w14:ligatures w14:val="none"/>
        </w:rPr>
        <w:t xml:space="preserve">. </w:t>
      </w:r>
      <w:r w:rsidR="005208C4" w:rsidRPr="00086E6F">
        <w:rPr>
          <w:rFonts w:ascii="Arial" w:eastAsia="Times New Roman" w:hAnsi="Arial" w:cs="Arial"/>
          <w:color w:val="000000"/>
          <w:kern w:val="0"/>
          <w:sz w:val="22"/>
          <w:szCs w:val="22"/>
          <w:lang w:val="mn-MN"/>
          <w14:ligatures w14:val="none"/>
        </w:rPr>
        <w:t xml:space="preserve">Энэ тохиолдолд </w:t>
      </w:r>
      <w:r w:rsidR="00C34D80" w:rsidRPr="00086E6F">
        <w:rPr>
          <w:rFonts w:ascii="Arial" w:eastAsia="Times New Roman" w:hAnsi="Arial" w:cs="Arial"/>
          <w:color w:val="000000"/>
          <w:kern w:val="0"/>
          <w:sz w:val="22"/>
          <w:szCs w:val="22"/>
          <w:lang w:val="mn-MN"/>
          <w14:ligatures w14:val="none"/>
        </w:rPr>
        <w:t>A-ийн гүйцэтгэх үүрэг</w:t>
      </w:r>
      <w:r w:rsidR="005208C4"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 xml:space="preserve">боломжгүй болсон байх ёстой. A-ийн хувьд </w:t>
      </w:r>
      <w:r w:rsidR="008D526D" w:rsidRPr="00086E6F">
        <w:rPr>
          <w:rFonts w:ascii="Arial" w:eastAsia="Times New Roman" w:hAnsi="Arial" w:cs="Arial"/>
          <w:color w:val="000000"/>
          <w:kern w:val="0"/>
          <w:sz w:val="22"/>
          <w:szCs w:val="22"/>
          <w:lang w:val="mn-MN"/>
          <w14:ligatures w14:val="none"/>
        </w:rPr>
        <w:t>доголдлыг</w:t>
      </w:r>
      <w:r w:rsidR="00C34D80" w:rsidRPr="00086E6F">
        <w:rPr>
          <w:rFonts w:ascii="Arial" w:eastAsia="Times New Roman" w:hAnsi="Arial" w:cs="Arial"/>
          <w:color w:val="000000"/>
          <w:kern w:val="0"/>
          <w:sz w:val="22"/>
          <w:szCs w:val="22"/>
          <w:lang w:val="mn-MN"/>
          <w14:ligatures w14:val="none"/>
        </w:rPr>
        <w:t xml:space="preserve"> арилгах эсвэл </w:t>
      </w:r>
      <w:r w:rsidR="008D526D" w:rsidRPr="00086E6F">
        <w:rPr>
          <w:rFonts w:ascii="Arial" w:eastAsia="Times New Roman" w:hAnsi="Arial" w:cs="Arial"/>
          <w:color w:val="000000"/>
          <w:kern w:val="0"/>
          <w:sz w:val="22"/>
          <w:szCs w:val="22"/>
          <w:lang w:val="mn-MN"/>
          <w14:ligatures w14:val="none"/>
        </w:rPr>
        <w:t>доголдолгүй</w:t>
      </w:r>
      <w:r w:rsidR="008922E7" w:rsidRPr="00086E6F">
        <w:rPr>
          <w:rFonts w:ascii="Arial" w:eastAsia="Times New Roman" w:hAnsi="Arial" w:cs="Arial"/>
          <w:color w:val="000000"/>
          <w:kern w:val="0"/>
          <w:sz w:val="22"/>
          <w:szCs w:val="22"/>
          <w:lang w:val="mn-MN"/>
          <w14:ligatures w14:val="none"/>
        </w:rPr>
        <w:t xml:space="preserve"> </w:t>
      </w:r>
      <w:r w:rsidR="008D526D" w:rsidRPr="00086E6F">
        <w:rPr>
          <w:rFonts w:ascii="Arial" w:eastAsia="Times New Roman" w:hAnsi="Arial" w:cs="Arial"/>
          <w:color w:val="000000"/>
          <w:kern w:val="0"/>
          <w:sz w:val="22"/>
          <w:szCs w:val="22"/>
          <w:lang w:val="mn-MN"/>
          <w14:ligatures w14:val="none"/>
        </w:rPr>
        <w:t>зүйл</w:t>
      </w:r>
      <w:r w:rsidR="00C34D80" w:rsidRPr="00086E6F">
        <w:rPr>
          <w:rFonts w:ascii="Arial" w:eastAsia="Times New Roman" w:hAnsi="Arial" w:cs="Arial"/>
          <w:color w:val="000000"/>
          <w:kern w:val="0"/>
          <w:sz w:val="22"/>
          <w:szCs w:val="22"/>
          <w:lang w:val="mn-MN"/>
          <w14:ligatures w14:val="none"/>
        </w:rPr>
        <w:t xml:space="preserve"> нийлүүлэх нь</w:t>
      </w:r>
      <w:r w:rsidR="008D526D"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 xml:space="preserve">боломжгүй </w:t>
      </w:r>
      <w:r w:rsidR="008D526D" w:rsidRPr="00086E6F">
        <w:rPr>
          <w:rFonts w:ascii="Arial" w:eastAsia="Times New Roman" w:hAnsi="Arial" w:cs="Arial"/>
          <w:color w:val="000000"/>
          <w:kern w:val="0"/>
          <w:sz w:val="22"/>
          <w:szCs w:val="22"/>
          <w:lang w:val="mn-MN"/>
          <w14:ligatures w14:val="none"/>
        </w:rPr>
        <w:t xml:space="preserve">болсон </w:t>
      </w:r>
      <w:r w:rsidR="00C34D80" w:rsidRPr="00086E6F">
        <w:rPr>
          <w:rFonts w:ascii="Arial" w:eastAsia="Times New Roman" w:hAnsi="Arial" w:cs="Arial"/>
          <w:color w:val="000000"/>
          <w:kern w:val="0"/>
          <w:sz w:val="22"/>
          <w:szCs w:val="22"/>
          <w:lang w:val="mn-MN"/>
          <w14:ligatures w14:val="none"/>
        </w:rPr>
        <w:t>бай</w:t>
      </w:r>
      <w:r w:rsidR="005208C4" w:rsidRPr="00086E6F">
        <w:rPr>
          <w:rFonts w:ascii="Arial" w:eastAsia="Times New Roman" w:hAnsi="Arial" w:cs="Arial"/>
          <w:color w:val="000000"/>
          <w:kern w:val="0"/>
          <w:sz w:val="22"/>
          <w:szCs w:val="22"/>
          <w:lang w:val="mn-MN"/>
          <w14:ligatures w14:val="none"/>
        </w:rPr>
        <w:t>вал энэ нөхцөл хангагдсанд тооцно.</w:t>
      </w:r>
    </w:p>
    <w:p w14:paraId="1BE09D70" w14:textId="1BDF466B" w:rsidR="00C34D80" w:rsidRPr="00086E6F" w:rsidRDefault="00C34D8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 xml:space="preserve">a) </w:t>
      </w:r>
      <w:r w:rsidR="008F6187" w:rsidRPr="00086E6F">
        <w:rPr>
          <w:rFonts w:ascii="Arial" w:eastAsia="Times New Roman" w:hAnsi="Arial" w:cs="Arial"/>
          <w:i/>
          <w:iCs/>
          <w:color w:val="000000"/>
          <w:kern w:val="0"/>
          <w:sz w:val="22"/>
          <w:szCs w:val="22"/>
          <w:lang w:val="mn-MN"/>
          <w14:ligatures w14:val="none"/>
        </w:rPr>
        <w:t>Доголдлыг арилгах</w:t>
      </w:r>
      <w:r w:rsidRPr="00086E6F">
        <w:rPr>
          <w:rFonts w:ascii="Arial" w:eastAsia="Times New Roman" w:hAnsi="Arial" w:cs="Arial"/>
          <w:i/>
          <w:iCs/>
          <w:color w:val="000000"/>
          <w:kern w:val="0"/>
          <w:sz w:val="22"/>
          <w:szCs w:val="22"/>
          <w:lang w:val="mn-MN"/>
          <w14:ligatures w14:val="none"/>
        </w:rPr>
        <w:t xml:space="preserve"> боломжгүй байх</w:t>
      </w:r>
      <w:r w:rsidR="00532AA7">
        <w:rPr>
          <w:rFonts w:ascii="Arial" w:eastAsia="Times New Roman" w:hAnsi="Arial" w:cs="Arial"/>
          <w:i/>
          <w:iCs/>
          <w:color w:val="000000"/>
          <w:kern w:val="0"/>
          <w:sz w:val="22"/>
          <w:szCs w:val="22"/>
          <w:lang w:val="mn-MN"/>
          <w14:ligatures w14:val="none"/>
        </w:rPr>
        <w:t xml:space="preserve">. </w:t>
      </w:r>
      <w:r w:rsidR="00AB7D44" w:rsidRPr="00086E6F">
        <w:rPr>
          <w:rFonts w:ascii="Arial" w:eastAsia="Times New Roman" w:hAnsi="Arial" w:cs="Arial"/>
          <w:color w:val="000000"/>
          <w:kern w:val="0"/>
          <w:sz w:val="22"/>
          <w:szCs w:val="22"/>
          <w:lang w:val="mn-MN"/>
          <w14:ligatures w14:val="none"/>
        </w:rPr>
        <w:t>Доголдлыг арилгах боломж байхгүй.</w:t>
      </w:r>
      <w:r w:rsidR="005208C4"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Учир н</w:t>
      </w:r>
      <w:r w:rsidR="00AB7D44" w:rsidRPr="00086E6F">
        <w:rPr>
          <w:rFonts w:ascii="Arial" w:eastAsia="Times New Roman" w:hAnsi="Arial" w:cs="Arial"/>
          <w:color w:val="000000"/>
          <w:kern w:val="0"/>
          <w:sz w:val="22"/>
          <w:szCs w:val="22"/>
          <w:lang w:val="mn-MN"/>
          <w14:ligatures w14:val="none"/>
        </w:rPr>
        <w:t>ь</w:t>
      </w:r>
      <w:r w:rsidRPr="00086E6F">
        <w:rPr>
          <w:rFonts w:ascii="Arial" w:eastAsia="Times New Roman" w:hAnsi="Arial" w:cs="Arial"/>
          <w:color w:val="000000"/>
          <w:kern w:val="0"/>
          <w:sz w:val="22"/>
          <w:szCs w:val="22"/>
          <w:lang w:val="mn-MN"/>
          <w14:ligatures w14:val="none"/>
        </w:rPr>
        <w:t xml:space="preserve"> </w:t>
      </w:r>
      <w:r w:rsidR="00AB7D44" w:rsidRPr="00086E6F">
        <w:rPr>
          <w:rFonts w:ascii="Arial" w:eastAsia="Times New Roman" w:hAnsi="Arial" w:cs="Arial"/>
          <w:color w:val="000000"/>
          <w:kern w:val="0"/>
          <w:sz w:val="22"/>
          <w:szCs w:val="22"/>
          <w:lang w:val="mn-MN"/>
          <w14:ligatures w14:val="none"/>
        </w:rPr>
        <w:t xml:space="preserve">нэгэнт </w:t>
      </w:r>
      <w:r w:rsidRPr="00086E6F">
        <w:rPr>
          <w:rFonts w:ascii="Arial" w:eastAsia="Times New Roman" w:hAnsi="Arial" w:cs="Arial"/>
          <w:color w:val="000000"/>
          <w:kern w:val="0"/>
          <w:sz w:val="22"/>
          <w:szCs w:val="22"/>
          <w:lang w:val="mn-MN"/>
          <w14:ligatures w14:val="none"/>
        </w:rPr>
        <w:t>осолд орсон</w:t>
      </w:r>
      <w:r w:rsidR="00AB7D44" w:rsidRPr="00086E6F">
        <w:rPr>
          <w:rFonts w:ascii="Arial" w:eastAsia="Times New Roman" w:hAnsi="Arial" w:cs="Arial"/>
          <w:color w:val="000000"/>
          <w:kern w:val="0"/>
          <w:sz w:val="22"/>
          <w:szCs w:val="22"/>
          <w:lang w:val="mn-MN"/>
          <w14:ligatures w14:val="none"/>
        </w:rPr>
        <w:t xml:space="preserve"> тул ослоос үүдсэн доголдлыг </w:t>
      </w:r>
      <w:r w:rsidR="005208C4" w:rsidRPr="00086E6F">
        <w:rPr>
          <w:rFonts w:ascii="Arial" w:eastAsia="Times New Roman" w:hAnsi="Arial" w:cs="Arial"/>
          <w:color w:val="000000"/>
          <w:kern w:val="0"/>
          <w:sz w:val="22"/>
          <w:szCs w:val="22"/>
          <w:lang w:val="mn-MN"/>
          <w14:ligatures w14:val="none"/>
        </w:rPr>
        <w:t>ул</w:t>
      </w:r>
      <w:r w:rsidR="00AB7D44" w:rsidRPr="00086E6F">
        <w:rPr>
          <w:rFonts w:ascii="Arial" w:eastAsia="Times New Roman" w:hAnsi="Arial" w:cs="Arial"/>
          <w:color w:val="000000"/>
          <w:kern w:val="0"/>
          <w:sz w:val="22"/>
          <w:szCs w:val="22"/>
          <w:lang w:val="mn-MN"/>
          <w14:ligatures w14:val="none"/>
        </w:rPr>
        <w:t xml:space="preserve"> мөр</w:t>
      </w:r>
      <w:r w:rsidR="005208C4" w:rsidRPr="00086E6F">
        <w:rPr>
          <w:rFonts w:ascii="Arial" w:eastAsia="Times New Roman" w:hAnsi="Arial" w:cs="Arial"/>
          <w:color w:val="000000"/>
          <w:kern w:val="0"/>
          <w:sz w:val="22"/>
          <w:szCs w:val="22"/>
          <w:lang w:val="mn-MN"/>
          <w14:ligatures w14:val="none"/>
        </w:rPr>
        <w:t>гүй</w:t>
      </w:r>
      <w:r w:rsidR="00AB7D44" w:rsidRPr="00086E6F">
        <w:rPr>
          <w:rFonts w:ascii="Arial" w:eastAsia="Times New Roman" w:hAnsi="Arial" w:cs="Arial"/>
          <w:color w:val="000000"/>
          <w:kern w:val="0"/>
          <w:sz w:val="22"/>
          <w:szCs w:val="22"/>
          <w:lang w:val="mn-MN"/>
          <w14:ligatures w14:val="none"/>
        </w:rPr>
        <w:t xml:space="preserve"> арилгах боломжгүй</w:t>
      </w:r>
      <w:r w:rsidR="00AF170B" w:rsidRPr="00086E6F">
        <w:rPr>
          <w:rFonts w:ascii="Arial" w:eastAsia="Times New Roman" w:hAnsi="Arial" w:cs="Arial"/>
          <w:color w:val="000000"/>
          <w:kern w:val="0"/>
          <w:sz w:val="22"/>
          <w:szCs w:val="22"/>
          <w:lang w:val="mn-MN"/>
          <w14:ligatures w14:val="none"/>
        </w:rPr>
        <w:t>.</w:t>
      </w:r>
    </w:p>
    <w:p w14:paraId="2F5E6EF7" w14:textId="37BB798F" w:rsidR="00A74B6F" w:rsidRPr="00086E6F" w:rsidRDefault="003F4D84" w:rsidP="0060020C">
      <w:pPr>
        <w:spacing w:before="100" w:beforeAutospacing="1" w:after="100" w:afterAutospacing="1" w:line="276" w:lineRule="auto"/>
        <w:jc w:val="both"/>
        <w:outlineLvl w:val="2"/>
        <w:rPr>
          <w:rFonts w:ascii="Arial" w:eastAsia="Times New Roman" w:hAnsi="Arial" w:cs="Arial"/>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б</w:t>
      </w:r>
      <w:r w:rsidR="00C34D80" w:rsidRPr="00086E6F">
        <w:rPr>
          <w:rFonts w:ascii="Arial" w:eastAsia="Times New Roman" w:hAnsi="Arial" w:cs="Arial"/>
          <w:i/>
          <w:iCs/>
          <w:color w:val="000000"/>
          <w:kern w:val="0"/>
          <w:sz w:val="22"/>
          <w:szCs w:val="22"/>
          <w:lang w:val="mn-MN"/>
          <w14:ligatures w14:val="none"/>
        </w:rPr>
        <w:t xml:space="preserve">) </w:t>
      </w:r>
      <w:r w:rsidR="00BD5451" w:rsidRPr="00086E6F">
        <w:rPr>
          <w:rFonts w:ascii="Arial" w:eastAsia="Times New Roman" w:hAnsi="Arial" w:cs="Arial"/>
          <w:i/>
          <w:iCs/>
          <w:color w:val="000000"/>
          <w:kern w:val="0"/>
          <w:sz w:val="22"/>
          <w:szCs w:val="22"/>
          <w:lang w:val="mn-MN"/>
          <w14:ligatures w14:val="none"/>
        </w:rPr>
        <w:t>Ахин гүйцэтгэл боломжгүй байх</w:t>
      </w:r>
      <w:r w:rsidR="00532AA7">
        <w:rPr>
          <w:rFonts w:ascii="Arial" w:eastAsia="Times New Roman" w:hAnsi="Arial" w:cs="Arial"/>
          <w:i/>
          <w:iCs/>
          <w:color w:val="000000"/>
          <w:kern w:val="0"/>
          <w:sz w:val="22"/>
          <w:szCs w:val="22"/>
          <w:lang w:val="mn-MN"/>
          <w14:ligatures w14:val="none"/>
        </w:rPr>
        <w:t xml:space="preserve">. </w:t>
      </w:r>
      <w:r w:rsidR="00A74B6F" w:rsidRPr="00086E6F">
        <w:rPr>
          <w:rFonts w:ascii="Arial" w:eastAsia="Times New Roman" w:hAnsi="Arial" w:cs="Arial"/>
          <w:color w:val="000000"/>
          <w:kern w:val="0"/>
          <w:sz w:val="22"/>
          <w:szCs w:val="22"/>
          <w:lang w:val="mn-MN"/>
          <w14:ligatures w14:val="none"/>
        </w:rPr>
        <w:t xml:space="preserve">Мөн гэрээний зүйлийг </w:t>
      </w:r>
      <w:r w:rsidR="00BD5451" w:rsidRPr="00086E6F">
        <w:rPr>
          <w:rFonts w:ascii="Arial" w:eastAsia="Times New Roman" w:hAnsi="Arial" w:cs="Arial"/>
          <w:color w:val="000000"/>
          <w:kern w:val="0"/>
          <w:sz w:val="22"/>
          <w:szCs w:val="22"/>
          <w:lang w:val="mn-MN"/>
          <w14:ligatures w14:val="none"/>
        </w:rPr>
        <w:t>ахин</w:t>
      </w:r>
      <w:r w:rsidR="00A74B6F" w:rsidRPr="00086E6F">
        <w:rPr>
          <w:rFonts w:ascii="Arial" w:eastAsia="Times New Roman" w:hAnsi="Arial" w:cs="Arial"/>
          <w:color w:val="000000"/>
          <w:kern w:val="0"/>
          <w:sz w:val="22"/>
          <w:szCs w:val="22"/>
          <w:lang w:val="mn-MN"/>
          <w14:ligatures w14:val="none"/>
        </w:rPr>
        <w:t xml:space="preserve"> нийлүүлэх боломжгүй байх ёстой. </w:t>
      </w:r>
    </w:p>
    <w:p w14:paraId="5C8823CC" w14:textId="1596AB63" w:rsidR="00C34D80" w:rsidRPr="00086E6F" w:rsidRDefault="00C34D8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 xml:space="preserve">aa) </w:t>
      </w:r>
      <w:r w:rsidR="00A74B6F" w:rsidRPr="00086E6F">
        <w:rPr>
          <w:rFonts w:ascii="Arial" w:eastAsia="Times New Roman" w:hAnsi="Arial" w:cs="Arial"/>
          <w:i/>
          <w:iCs/>
          <w:color w:val="000000"/>
          <w:kern w:val="0"/>
          <w:sz w:val="22"/>
          <w:szCs w:val="22"/>
          <w:lang w:val="mn-MN"/>
          <w14:ligatures w14:val="none"/>
        </w:rPr>
        <w:t xml:space="preserve">Зарчмын хувьд </w:t>
      </w:r>
      <w:r w:rsidR="008922E7" w:rsidRPr="00086E6F">
        <w:rPr>
          <w:rFonts w:ascii="Arial" w:eastAsia="Times New Roman" w:hAnsi="Arial" w:cs="Arial"/>
          <w:i/>
          <w:iCs/>
          <w:color w:val="000000"/>
          <w:kern w:val="0"/>
          <w:sz w:val="22"/>
          <w:szCs w:val="22"/>
          <w:lang w:val="mn-MN"/>
          <w14:ligatures w14:val="none"/>
        </w:rPr>
        <w:t>ахин</w:t>
      </w:r>
      <w:r w:rsidR="00A74B6F" w:rsidRPr="00086E6F">
        <w:rPr>
          <w:rFonts w:ascii="Arial" w:eastAsia="Times New Roman" w:hAnsi="Arial" w:cs="Arial"/>
          <w:i/>
          <w:iCs/>
          <w:color w:val="000000"/>
          <w:kern w:val="0"/>
          <w:sz w:val="22"/>
          <w:szCs w:val="22"/>
          <w:lang w:val="mn-MN"/>
          <w14:ligatures w14:val="none"/>
        </w:rPr>
        <w:t xml:space="preserve"> </w:t>
      </w:r>
      <w:r w:rsidR="008922E7" w:rsidRPr="00086E6F">
        <w:rPr>
          <w:rFonts w:ascii="Arial" w:eastAsia="Times New Roman" w:hAnsi="Arial" w:cs="Arial"/>
          <w:i/>
          <w:iCs/>
          <w:color w:val="000000"/>
          <w:kern w:val="0"/>
          <w:sz w:val="22"/>
          <w:szCs w:val="22"/>
          <w:lang w:val="mn-MN"/>
          <w14:ligatures w14:val="none"/>
        </w:rPr>
        <w:t>гүйцэтгэл</w:t>
      </w:r>
      <w:r w:rsidR="00A74B6F" w:rsidRPr="00086E6F">
        <w:rPr>
          <w:rFonts w:ascii="Arial" w:eastAsia="Times New Roman" w:hAnsi="Arial" w:cs="Arial"/>
          <w:i/>
          <w:iCs/>
          <w:color w:val="000000"/>
          <w:kern w:val="0"/>
          <w:sz w:val="22"/>
          <w:szCs w:val="22"/>
          <w:lang w:val="mn-MN"/>
          <w14:ligatures w14:val="none"/>
        </w:rPr>
        <w:t xml:space="preserve"> боломжтой эсэх</w:t>
      </w:r>
      <w:r w:rsidR="00532AA7">
        <w:rPr>
          <w:rFonts w:ascii="Arial" w:eastAsia="Times New Roman" w:hAnsi="Arial" w:cs="Arial"/>
          <w:i/>
          <w:iCs/>
          <w:color w:val="000000"/>
          <w:kern w:val="0"/>
          <w:sz w:val="22"/>
          <w:szCs w:val="22"/>
          <w:lang w:val="mn-MN"/>
          <w14:ligatures w14:val="none"/>
        </w:rPr>
        <w:t xml:space="preserve">ийг шалгая. </w:t>
      </w:r>
      <w:r w:rsidR="00A74B6F" w:rsidRPr="00086E6F">
        <w:rPr>
          <w:rFonts w:ascii="Arial" w:eastAsia="Times New Roman" w:hAnsi="Arial" w:cs="Arial"/>
          <w:color w:val="000000"/>
          <w:kern w:val="0"/>
          <w:sz w:val="22"/>
          <w:szCs w:val="22"/>
          <w:lang w:val="mn-MN"/>
          <w14:ligatures w14:val="none"/>
        </w:rPr>
        <w:t>Онолын нэг</w:t>
      </w:r>
      <w:r w:rsidR="008922E7" w:rsidRPr="00086E6F">
        <w:rPr>
          <w:rFonts w:ascii="Arial" w:eastAsia="Times New Roman" w:hAnsi="Arial" w:cs="Arial"/>
          <w:color w:val="000000"/>
          <w:kern w:val="0"/>
          <w:sz w:val="22"/>
          <w:szCs w:val="22"/>
          <w:lang w:val="mn-MN"/>
          <w14:ligatures w14:val="none"/>
        </w:rPr>
        <w:t xml:space="preserve"> талын</w:t>
      </w:r>
      <w:r w:rsidR="00A74B6F" w:rsidRPr="00086E6F">
        <w:rPr>
          <w:rFonts w:ascii="Arial" w:eastAsia="Times New Roman" w:hAnsi="Arial" w:cs="Arial"/>
          <w:color w:val="000000"/>
          <w:kern w:val="0"/>
          <w:sz w:val="22"/>
          <w:szCs w:val="22"/>
          <w:lang w:val="mn-MN"/>
          <w14:ligatures w14:val="none"/>
        </w:rPr>
        <w:t xml:space="preserve"> үзэл баримтлалын дагуу нэг бүрийн шинжээр тодорхойлогдох эд хөрөнгө худалдах, худалдан авахад </w:t>
      </w:r>
      <w:r w:rsidR="008922E7" w:rsidRPr="00086E6F">
        <w:rPr>
          <w:rFonts w:ascii="Arial" w:eastAsia="Times New Roman" w:hAnsi="Arial" w:cs="Arial"/>
          <w:color w:val="000000"/>
          <w:kern w:val="0"/>
          <w:sz w:val="22"/>
          <w:szCs w:val="22"/>
          <w:lang w:val="mn-MN"/>
          <w14:ligatures w14:val="none"/>
        </w:rPr>
        <w:t>ахин гүйцэтгэл</w:t>
      </w:r>
      <w:r w:rsidRPr="00086E6F">
        <w:rPr>
          <w:rFonts w:ascii="Arial" w:eastAsia="Times New Roman" w:hAnsi="Arial" w:cs="Arial"/>
          <w:color w:val="000000"/>
          <w:kern w:val="0"/>
          <w:sz w:val="22"/>
          <w:szCs w:val="22"/>
          <w:lang w:val="mn-MN"/>
          <w14:ligatures w14:val="none"/>
        </w:rPr>
        <w:t xml:space="preserve"> боломжгүй гэж үздэг. </w:t>
      </w:r>
      <w:r w:rsidR="00C367FE" w:rsidRPr="00086E6F">
        <w:rPr>
          <w:rFonts w:ascii="Arial" w:eastAsia="Times New Roman" w:hAnsi="Arial" w:cs="Arial"/>
          <w:color w:val="000000"/>
          <w:kern w:val="0"/>
          <w:sz w:val="22"/>
          <w:szCs w:val="22"/>
          <w:lang w:val="mn-MN"/>
          <w14:ligatures w14:val="none"/>
        </w:rPr>
        <w:t xml:space="preserve">Үүнийг </w:t>
      </w:r>
      <w:r w:rsidRPr="00086E6F">
        <w:rPr>
          <w:rFonts w:ascii="Arial" w:eastAsia="Times New Roman" w:hAnsi="Arial" w:cs="Arial"/>
          <w:color w:val="000000"/>
          <w:kern w:val="0"/>
          <w:sz w:val="22"/>
          <w:szCs w:val="22"/>
          <w:lang w:val="mn-MN"/>
          <w14:ligatures w14:val="none"/>
        </w:rPr>
        <w:t>талууд тодорхой</w:t>
      </w:r>
      <w:r w:rsidR="00294C8E"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эд зүйлийг нийлүүлэхээр тохиролцсон, улмаар худалдагчийн үүрэг </w:t>
      </w:r>
      <w:r w:rsidR="00C367FE" w:rsidRPr="00086E6F">
        <w:rPr>
          <w:rFonts w:ascii="Arial" w:eastAsia="Times New Roman" w:hAnsi="Arial" w:cs="Arial"/>
          <w:color w:val="000000"/>
          <w:kern w:val="0"/>
          <w:sz w:val="22"/>
          <w:szCs w:val="22"/>
          <w:lang w:val="mn-MN"/>
          <w14:ligatures w14:val="none"/>
        </w:rPr>
        <w:t xml:space="preserve">анхнаасаа </w:t>
      </w:r>
      <w:r w:rsidRPr="00086E6F">
        <w:rPr>
          <w:rFonts w:ascii="Arial" w:eastAsia="Times New Roman" w:hAnsi="Arial" w:cs="Arial"/>
          <w:color w:val="000000"/>
          <w:kern w:val="0"/>
          <w:sz w:val="22"/>
          <w:szCs w:val="22"/>
          <w:lang w:val="mn-MN"/>
          <w14:ligatures w14:val="none"/>
        </w:rPr>
        <w:t>зөвхөн т</w:t>
      </w:r>
      <w:r w:rsidR="00C367FE" w:rsidRPr="00086E6F">
        <w:rPr>
          <w:rFonts w:ascii="Arial" w:eastAsia="Times New Roman" w:hAnsi="Arial" w:cs="Arial"/>
          <w:color w:val="000000"/>
          <w:kern w:val="0"/>
          <w:sz w:val="22"/>
          <w:szCs w:val="22"/>
          <w:lang w:val="mn-MN"/>
          <w14:ligatures w14:val="none"/>
        </w:rPr>
        <w:t>ухайн эд зүйл</w:t>
      </w:r>
      <w:r w:rsidR="00294C8E" w:rsidRPr="00086E6F">
        <w:rPr>
          <w:rFonts w:ascii="Arial" w:eastAsia="Times New Roman" w:hAnsi="Arial" w:cs="Arial"/>
          <w:color w:val="000000"/>
          <w:kern w:val="0"/>
          <w:sz w:val="22"/>
          <w:szCs w:val="22"/>
          <w:lang w:val="mn-MN"/>
          <w14:ligatures w14:val="none"/>
        </w:rPr>
        <w:t>ээр хязгаарлагдсан</w:t>
      </w:r>
      <w:r w:rsidRPr="00086E6F">
        <w:rPr>
          <w:rFonts w:ascii="Arial" w:eastAsia="Times New Roman" w:hAnsi="Arial" w:cs="Arial"/>
          <w:color w:val="000000"/>
          <w:kern w:val="0"/>
          <w:sz w:val="22"/>
          <w:szCs w:val="22"/>
          <w:lang w:val="mn-MN"/>
          <w14:ligatures w14:val="none"/>
        </w:rPr>
        <w:t xml:space="preserve"> гэж </w:t>
      </w:r>
      <w:r w:rsidR="005208C4" w:rsidRPr="00086E6F">
        <w:rPr>
          <w:rFonts w:ascii="Arial" w:eastAsia="Times New Roman" w:hAnsi="Arial" w:cs="Arial"/>
          <w:color w:val="000000"/>
          <w:kern w:val="0"/>
          <w:sz w:val="22"/>
          <w:szCs w:val="22"/>
          <w:lang w:val="mn-MN"/>
          <w14:ligatures w14:val="none"/>
        </w:rPr>
        <w:t>зөвтгөдөг</w:t>
      </w:r>
      <w:r w:rsidRPr="00086E6F">
        <w:rPr>
          <w:rFonts w:ascii="Arial" w:eastAsia="Times New Roman" w:hAnsi="Arial" w:cs="Arial"/>
          <w:color w:val="000000"/>
          <w:kern w:val="0"/>
          <w:sz w:val="22"/>
          <w:szCs w:val="22"/>
          <w:lang w:val="mn-MN"/>
          <w14:ligatures w14:val="none"/>
        </w:rPr>
        <w:t>.</w:t>
      </w:r>
      <w:r w:rsidR="001F7F4C"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Гэхдээ</w:t>
      </w:r>
      <w:r w:rsidR="005208C4" w:rsidRPr="00086E6F">
        <w:rPr>
          <w:rFonts w:ascii="Arial" w:eastAsia="Times New Roman" w:hAnsi="Arial" w:cs="Arial"/>
          <w:color w:val="000000"/>
          <w:kern w:val="0"/>
          <w:sz w:val="22"/>
          <w:szCs w:val="22"/>
          <w:lang w:val="mn-MN"/>
          <w14:ligatures w14:val="none"/>
        </w:rPr>
        <w:t xml:space="preserve"> Иргэний хуулийн 254.1-р зүйлд зааснаас үзэхэд </w:t>
      </w:r>
      <w:r w:rsidR="003C4E36" w:rsidRPr="00086E6F">
        <w:rPr>
          <w:rFonts w:ascii="Arial" w:eastAsia="Times New Roman" w:hAnsi="Arial" w:cs="Arial"/>
          <w:color w:val="000000"/>
          <w:kern w:val="0"/>
          <w:sz w:val="22"/>
          <w:szCs w:val="22"/>
          <w:lang w:val="mn-MN"/>
          <w14:ligatures w14:val="none"/>
        </w:rPr>
        <w:t xml:space="preserve">төрлийн шинжээр тодорхойлогдох эд зүйл </w:t>
      </w:r>
      <w:r w:rsidRPr="00086E6F">
        <w:rPr>
          <w:rFonts w:ascii="Arial" w:eastAsia="Times New Roman" w:hAnsi="Arial" w:cs="Arial"/>
          <w:color w:val="000000"/>
          <w:kern w:val="0"/>
          <w:sz w:val="22"/>
          <w:szCs w:val="22"/>
          <w:lang w:val="mn-MN"/>
          <w14:ligatures w14:val="none"/>
        </w:rPr>
        <w:t>ба </w:t>
      </w:r>
      <w:r w:rsidR="003C4E36" w:rsidRPr="00086E6F">
        <w:rPr>
          <w:rFonts w:ascii="Arial" w:eastAsia="Times New Roman" w:hAnsi="Arial" w:cs="Arial"/>
          <w:color w:val="000000"/>
          <w:kern w:val="0"/>
          <w:sz w:val="22"/>
          <w:szCs w:val="22"/>
          <w:lang w:val="mn-MN"/>
          <w14:ligatures w14:val="none"/>
        </w:rPr>
        <w:t>нэг бүрийн шинжээр тодорхойлогдох эд зүйлийг</w:t>
      </w:r>
      <w:r w:rsidR="003C4E36" w:rsidRPr="00086E6F">
        <w:rPr>
          <w:rFonts w:ascii="Arial" w:eastAsia="Times New Roman" w:hAnsi="Arial" w:cs="Arial"/>
          <w:b/>
          <w:bCs/>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ялга</w:t>
      </w:r>
      <w:r w:rsidR="003C4E36" w:rsidRPr="00086E6F">
        <w:rPr>
          <w:rFonts w:ascii="Arial" w:eastAsia="Times New Roman" w:hAnsi="Arial" w:cs="Arial"/>
          <w:color w:val="000000"/>
          <w:kern w:val="0"/>
          <w:sz w:val="22"/>
          <w:szCs w:val="22"/>
          <w:lang w:val="mn-MN"/>
          <w14:ligatures w14:val="none"/>
        </w:rPr>
        <w:t>ж</w:t>
      </w:r>
      <w:r w:rsidRPr="00086E6F">
        <w:rPr>
          <w:rFonts w:ascii="Arial" w:eastAsia="Times New Roman" w:hAnsi="Arial" w:cs="Arial"/>
          <w:color w:val="000000"/>
          <w:kern w:val="0"/>
          <w:sz w:val="22"/>
          <w:szCs w:val="22"/>
          <w:lang w:val="mn-MN"/>
          <w14:ligatures w14:val="none"/>
        </w:rPr>
        <w:t xml:space="preserve"> </w:t>
      </w:r>
      <w:r w:rsidR="003C4E36" w:rsidRPr="00086E6F">
        <w:rPr>
          <w:rFonts w:ascii="Arial" w:eastAsia="Times New Roman" w:hAnsi="Arial" w:cs="Arial"/>
          <w:color w:val="000000"/>
          <w:kern w:val="0"/>
          <w:sz w:val="22"/>
          <w:szCs w:val="22"/>
          <w:lang w:val="mn-MN"/>
          <w14:ligatures w14:val="none"/>
        </w:rPr>
        <w:t>тусгаагүй</w:t>
      </w:r>
      <w:r w:rsidR="005208C4"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тул энэ үзэл баримтлалтай зөрчилдөнө. Мөн энэ заалтын зорилго ч</w:t>
      </w:r>
      <w:r w:rsidR="008922E7" w:rsidRPr="00086E6F">
        <w:rPr>
          <w:rFonts w:ascii="Arial" w:eastAsia="Times New Roman" w:hAnsi="Arial" w:cs="Arial"/>
          <w:color w:val="000000"/>
          <w:kern w:val="0"/>
          <w:sz w:val="22"/>
          <w:szCs w:val="22"/>
          <w:lang w:val="mn-MN"/>
          <w14:ligatures w14:val="none"/>
        </w:rPr>
        <w:t xml:space="preserve"> ахин гүйцэтгэх</w:t>
      </w:r>
      <w:r w:rsidRPr="00086E6F">
        <w:rPr>
          <w:rFonts w:ascii="Arial" w:eastAsia="Times New Roman" w:hAnsi="Arial" w:cs="Arial"/>
          <w:color w:val="000000"/>
          <w:kern w:val="0"/>
          <w:sz w:val="22"/>
          <w:szCs w:val="22"/>
          <w:lang w:val="mn-MN"/>
          <w14:ligatures w14:val="none"/>
        </w:rPr>
        <w:t xml:space="preserve"> боломжийг аль болох нээлттэй байлгахыг зорьсон. Учир нь худалдан авагчийн зорилго анхнаасаа гэрээ</w:t>
      </w:r>
      <w:r w:rsidR="003C4E36" w:rsidRPr="00086E6F">
        <w:rPr>
          <w:rFonts w:ascii="Arial" w:eastAsia="Times New Roman" w:hAnsi="Arial" w:cs="Arial"/>
          <w:color w:val="000000"/>
          <w:kern w:val="0"/>
          <w:sz w:val="22"/>
          <w:szCs w:val="22"/>
          <w:lang w:val="mn-MN"/>
          <w14:ligatures w14:val="none"/>
        </w:rPr>
        <w:t>нээс татгалзах</w:t>
      </w:r>
      <w:r w:rsidRPr="00086E6F">
        <w:rPr>
          <w:rFonts w:ascii="Arial" w:eastAsia="Times New Roman" w:hAnsi="Arial" w:cs="Arial"/>
          <w:color w:val="000000"/>
          <w:kern w:val="0"/>
          <w:sz w:val="22"/>
          <w:szCs w:val="22"/>
          <w:lang w:val="mn-MN"/>
          <w14:ligatures w14:val="none"/>
        </w:rPr>
        <w:t xml:space="preserve"> бус харин </w:t>
      </w:r>
      <w:r w:rsidR="003C4E36" w:rsidRPr="00086E6F">
        <w:rPr>
          <w:rFonts w:ascii="Arial" w:eastAsia="Times New Roman" w:hAnsi="Arial" w:cs="Arial"/>
          <w:color w:val="000000"/>
          <w:kern w:val="0"/>
          <w:sz w:val="22"/>
          <w:szCs w:val="22"/>
          <w:lang w:val="mn-MN"/>
          <w14:ligatures w14:val="none"/>
        </w:rPr>
        <w:t>доголдолгүй</w:t>
      </w:r>
      <w:r w:rsidRPr="00086E6F">
        <w:rPr>
          <w:rFonts w:ascii="Arial" w:eastAsia="Times New Roman" w:hAnsi="Arial" w:cs="Arial"/>
          <w:b/>
          <w:bCs/>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эд зүйл </w:t>
      </w:r>
      <w:r w:rsidR="003C4E36" w:rsidRPr="00086E6F">
        <w:rPr>
          <w:rFonts w:ascii="Arial" w:eastAsia="Times New Roman" w:hAnsi="Arial" w:cs="Arial"/>
          <w:color w:val="000000"/>
          <w:kern w:val="0"/>
          <w:sz w:val="22"/>
          <w:szCs w:val="22"/>
          <w:lang w:val="mn-MN"/>
          <w14:ligatures w14:val="none"/>
        </w:rPr>
        <w:t>худалдан авахад</w:t>
      </w:r>
      <w:r w:rsidRPr="00086E6F">
        <w:rPr>
          <w:rFonts w:ascii="Arial" w:eastAsia="Times New Roman" w:hAnsi="Arial" w:cs="Arial"/>
          <w:color w:val="000000"/>
          <w:kern w:val="0"/>
          <w:sz w:val="22"/>
          <w:szCs w:val="22"/>
          <w:lang w:val="mn-MN"/>
          <w14:ligatures w14:val="none"/>
        </w:rPr>
        <w:t xml:space="preserve"> оршдог. Хэрэв</w:t>
      </w:r>
      <w:r w:rsidR="003C4E36" w:rsidRPr="00086E6F">
        <w:rPr>
          <w:rFonts w:ascii="Arial" w:eastAsia="Times New Roman" w:hAnsi="Arial" w:cs="Arial"/>
          <w:color w:val="000000"/>
          <w:kern w:val="0"/>
          <w:sz w:val="22"/>
          <w:szCs w:val="22"/>
          <w:lang w:val="mn-MN"/>
          <w14:ligatures w14:val="none"/>
        </w:rPr>
        <w:t xml:space="preserve"> </w:t>
      </w:r>
      <w:r w:rsidR="008922E7" w:rsidRPr="00086E6F">
        <w:rPr>
          <w:rFonts w:ascii="Arial" w:eastAsia="Times New Roman" w:hAnsi="Arial" w:cs="Arial"/>
          <w:color w:val="000000"/>
          <w:kern w:val="0"/>
          <w:sz w:val="22"/>
          <w:szCs w:val="22"/>
          <w:lang w:val="mn-MN"/>
          <w14:ligatures w14:val="none"/>
        </w:rPr>
        <w:t>ахин гүйцэтгэлийг</w:t>
      </w:r>
      <w:r w:rsidRPr="00086E6F">
        <w:rPr>
          <w:rFonts w:ascii="Arial" w:eastAsia="Times New Roman" w:hAnsi="Arial" w:cs="Arial"/>
          <w:color w:val="000000"/>
          <w:kern w:val="0"/>
          <w:sz w:val="22"/>
          <w:szCs w:val="22"/>
          <w:lang w:val="mn-MN"/>
          <w14:ligatures w14:val="none"/>
        </w:rPr>
        <w:t xml:space="preserve"> зөвхөн төр</w:t>
      </w:r>
      <w:r w:rsidR="003C4E36" w:rsidRPr="00086E6F">
        <w:rPr>
          <w:rFonts w:ascii="Arial" w:eastAsia="Times New Roman" w:hAnsi="Arial" w:cs="Arial"/>
          <w:color w:val="000000"/>
          <w:kern w:val="0"/>
          <w:sz w:val="22"/>
          <w:szCs w:val="22"/>
          <w:lang w:val="mn-MN"/>
          <w14:ligatures w14:val="none"/>
        </w:rPr>
        <w:t>лийн шинээр тодорхойлогдох</w:t>
      </w:r>
      <w:r w:rsidRPr="00086E6F">
        <w:rPr>
          <w:rFonts w:ascii="Arial" w:eastAsia="Times New Roman" w:hAnsi="Arial" w:cs="Arial"/>
          <w:color w:val="000000"/>
          <w:kern w:val="0"/>
          <w:sz w:val="22"/>
          <w:szCs w:val="22"/>
          <w:lang w:val="mn-MN"/>
          <w14:ligatures w14:val="none"/>
        </w:rPr>
        <w:t xml:space="preserve"> </w:t>
      </w:r>
      <w:r w:rsidR="003C4E36" w:rsidRPr="00086E6F">
        <w:rPr>
          <w:rFonts w:ascii="Arial" w:eastAsia="Times New Roman" w:hAnsi="Arial" w:cs="Arial"/>
          <w:color w:val="000000"/>
          <w:kern w:val="0"/>
          <w:sz w:val="22"/>
          <w:szCs w:val="22"/>
          <w:lang w:val="mn-MN"/>
          <w14:ligatures w14:val="none"/>
        </w:rPr>
        <w:t>эд зүйлийн хувьд</w:t>
      </w:r>
      <w:r w:rsidRPr="00086E6F">
        <w:rPr>
          <w:rFonts w:ascii="Arial" w:eastAsia="Times New Roman" w:hAnsi="Arial" w:cs="Arial"/>
          <w:color w:val="000000"/>
          <w:kern w:val="0"/>
          <w:sz w:val="22"/>
          <w:szCs w:val="22"/>
          <w:lang w:val="mn-MN"/>
          <w14:ligatures w14:val="none"/>
        </w:rPr>
        <w:t xml:space="preserve"> зөвшөөрвөл</w:t>
      </w:r>
      <w:r w:rsidR="003C4E36"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 </w:t>
      </w:r>
      <w:r w:rsidR="00321DE1" w:rsidRPr="00086E6F">
        <w:rPr>
          <w:rFonts w:ascii="Arial" w:eastAsia="Times New Roman" w:hAnsi="Arial" w:cs="Arial"/>
          <w:color w:val="000000"/>
          <w:kern w:val="0"/>
          <w:sz w:val="22"/>
          <w:szCs w:val="22"/>
          <w:lang w:val="mn-MN"/>
          <w14:ligatures w14:val="none"/>
        </w:rPr>
        <w:t xml:space="preserve">ахин </w:t>
      </w:r>
      <w:r w:rsidRPr="00086E6F">
        <w:rPr>
          <w:rFonts w:ascii="Arial" w:eastAsia="Times New Roman" w:hAnsi="Arial" w:cs="Arial"/>
          <w:color w:val="000000"/>
          <w:kern w:val="0"/>
          <w:sz w:val="22"/>
          <w:szCs w:val="22"/>
          <w:lang w:val="mn-MN"/>
          <w14:ligatures w14:val="none"/>
        </w:rPr>
        <w:t xml:space="preserve">гүйцэтгэл нь </w:t>
      </w:r>
      <w:r w:rsidR="00321DE1" w:rsidRPr="00086E6F">
        <w:rPr>
          <w:rFonts w:ascii="Arial" w:eastAsia="Times New Roman" w:hAnsi="Arial" w:cs="Arial"/>
          <w:color w:val="000000"/>
          <w:kern w:val="0"/>
          <w:sz w:val="22"/>
          <w:szCs w:val="22"/>
          <w:lang w:val="mn-MN"/>
          <w14:ligatures w14:val="none"/>
        </w:rPr>
        <w:t>нэг бүрийн шинжээ</w:t>
      </w:r>
      <w:r w:rsidR="005208C4" w:rsidRPr="00086E6F">
        <w:rPr>
          <w:rFonts w:ascii="Arial" w:eastAsia="Times New Roman" w:hAnsi="Arial" w:cs="Arial"/>
          <w:color w:val="000000"/>
          <w:kern w:val="0"/>
          <w:sz w:val="22"/>
          <w:szCs w:val="22"/>
          <w:lang w:val="mn-MN"/>
          <w14:ligatures w14:val="none"/>
        </w:rPr>
        <w:t>р</w:t>
      </w:r>
      <w:r w:rsidR="00321DE1" w:rsidRPr="00086E6F">
        <w:rPr>
          <w:rFonts w:ascii="Arial" w:eastAsia="Times New Roman" w:hAnsi="Arial" w:cs="Arial"/>
          <w:color w:val="000000"/>
          <w:kern w:val="0"/>
          <w:sz w:val="22"/>
          <w:szCs w:val="22"/>
          <w:lang w:val="mn-MN"/>
          <w14:ligatures w14:val="none"/>
        </w:rPr>
        <w:t xml:space="preserve"> </w:t>
      </w:r>
      <w:r w:rsidR="00532AA7" w:rsidRPr="00086E6F">
        <w:rPr>
          <w:rFonts w:ascii="Arial" w:eastAsia="Times New Roman" w:hAnsi="Arial" w:cs="Arial"/>
          <w:color w:val="000000"/>
          <w:kern w:val="0"/>
          <w:sz w:val="22"/>
          <w:szCs w:val="22"/>
          <w:lang w:val="mn-MN"/>
          <w14:ligatures w14:val="none"/>
        </w:rPr>
        <w:t>тодорхойлогдох</w:t>
      </w:r>
      <w:r w:rsidR="00321DE1" w:rsidRPr="00086E6F">
        <w:rPr>
          <w:rFonts w:ascii="Arial" w:eastAsia="Times New Roman" w:hAnsi="Arial" w:cs="Arial"/>
          <w:color w:val="000000"/>
          <w:kern w:val="0"/>
          <w:sz w:val="22"/>
          <w:szCs w:val="22"/>
          <w:lang w:val="mn-MN"/>
          <w14:ligatures w14:val="none"/>
        </w:rPr>
        <w:t xml:space="preserve"> эд зүйл худалдах, худалдан авах </w:t>
      </w:r>
      <w:r w:rsidRPr="00086E6F">
        <w:rPr>
          <w:rFonts w:ascii="Arial" w:eastAsia="Times New Roman" w:hAnsi="Arial" w:cs="Arial"/>
          <w:color w:val="000000"/>
          <w:kern w:val="0"/>
          <w:sz w:val="22"/>
          <w:szCs w:val="22"/>
          <w:lang w:val="mn-MN"/>
          <w14:ligatures w14:val="none"/>
        </w:rPr>
        <w:t xml:space="preserve">гэрээнд хэрэгжих боломжгүй болох бөгөөд энэ нь </w:t>
      </w:r>
      <w:r w:rsidR="00532AA7" w:rsidRPr="00086E6F">
        <w:rPr>
          <w:rFonts w:ascii="Arial" w:eastAsia="Times New Roman" w:hAnsi="Arial" w:cs="Arial"/>
          <w:color w:val="000000"/>
          <w:kern w:val="0"/>
          <w:sz w:val="22"/>
          <w:szCs w:val="22"/>
          <w:lang w:val="mn-MN"/>
          <w14:ligatures w14:val="none"/>
        </w:rPr>
        <w:t>Иргэний</w:t>
      </w:r>
      <w:r w:rsidR="005208C4" w:rsidRPr="00086E6F">
        <w:rPr>
          <w:rFonts w:ascii="Arial" w:eastAsia="Times New Roman" w:hAnsi="Arial" w:cs="Arial"/>
          <w:color w:val="000000"/>
          <w:kern w:val="0"/>
          <w:sz w:val="22"/>
          <w:szCs w:val="22"/>
          <w:lang w:val="mn-MN"/>
          <w14:ligatures w14:val="none"/>
        </w:rPr>
        <w:t xml:space="preserve"> хуулийн 254 </w:t>
      </w:r>
      <w:r w:rsidRPr="00086E6F">
        <w:rPr>
          <w:rFonts w:ascii="Arial" w:eastAsia="Times New Roman" w:hAnsi="Arial" w:cs="Arial"/>
          <w:color w:val="000000"/>
          <w:kern w:val="0"/>
          <w:sz w:val="22"/>
          <w:szCs w:val="22"/>
          <w:lang w:val="mn-MN"/>
          <w14:ligatures w14:val="none"/>
        </w:rPr>
        <w:t>ба түүнээс хойших заалтын агуулгатай зөрчилдөх юм.</w:t>
      </w:r>
      <w:r w:rsidR="001F7F4C"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 xml:space="preserve">Мөн хууль тогтоогчийн санаа </w:t>
      </w:r>
      <w:r w:rsidR="00294C8E" w:rsidRPr="00086E6F">
        <w:rPr>
          <w:rFonts w:ascii="Arial" w:eastAsia="Times New Roman" w:hAnsi="Arial" w:cs="Arial"/>
          <w:color w:val="000000"/>
          <w:kern w:val="0"/>
          <w:sz w:val="22"/>
          <w:szCs w:val="22"/>
          <w:lang w:val="mn-MN"/>
          <w14:ligatures w14:val="none"/>
        </w:rPr>
        <w:t xml:space="preserve">зориг ч </w:t>
      </w:r>
      <w:r w:rsidR="00321DE1" w:rsidRPr="00086E6F">
        <w:rPr>
          <w:rFonts w:ascii="Arial" w:eastAsia="Times New Roman" w:hAnsi="Arial" w:cs="Arial"/>
          <w:color w:val="000000"/>
          <w:kern w:val="0"/>
          <w:sz w:val="22"/>
          <w:szCs w:val="22"/>
          <w:lang w:val="mn-MN"/>
          <w14:ligatures w14:val="none"/>
        </w:rPr>
        <w:t>нэг бүрийн шинжээр тодорхойлогдох</w:t>
      </w:r>
      <w:r w:rsidRPr="00086E6F">
        <w:rPr>
          <w:rFonts w:ascii="Arial" w:eastAsia="Times New Roman" w:hAnsi="Arial" w:cs="Arial"/>
          <w:color w:val="000000"/>
          <w:kern w:val="0"/>
          <w:sz w:val="22"/>
          <w:szCs w:val="22"/>
          <w:lang w:val="mn-MN"/>
          <w14:ligatures w14:val="none"/>
        </w:rPr>
        <w:t xml:space="preserve"> </w:t>
      </w:r>
      <w:r w:rsidR="00321DE1" w:rsidRPr="00086E6F">
        <w:rPr>
          <w:rFonts w:ascii="Arial" w:eastAsia="Times New Roman" w:hAnsi="Arial" w:cs="Arial"/>
          <w:color w:val="000000"/>
          <w:kern w:val="0"/>
          <w:sz w:val="22"/>
          <w:szCs w:val="22"/>
          <w:lang w:val="mn-MN"/>
          <w14:ligatures w14:val="none"/>
        </w:rPr>
        <w:t>эд зүйлийн</w:t>
      </w:r>
      <w:r w:rsidRPr="00086E6F">
        <w:rPr>
          <w:rFonts w:ascii="Arial" w:eastAsia="Times New Roman" w:hAnsi="Arial" w:cs="Arial"/>
          <w:color w:val="000000"/>
          <w:kern w:val="0"/>
          <w:sz w:val="22"/>
          <w:szCs w:val="22"/>
          <w:lang w:val="mn-MN"/>
          <w14:ligatures w14:val="none"/>
        </w:rPr>
        <w:t xml:space="preserve"> </w:t>
      </w:r>
      <w:r w:rsidR="00321DE1" w:rsidRPr="00086E6F">
        <w:rPr>
          <w:rFonts w:ascii="Arial" w:eastAsia="Times New Roman" w:hAnsi="Arial" w:cs="Arial"/>
          <w:color w:val="000000"/>
          <w:kern w:val="0"/>
          <w:sz w:val="22"/>
          <w:szCs w:val="22"/>
          <w:lang w:val="mn-MN"/>
          <w14:ligatures w14:val="none"/>
        </w:rPr>
        <w:t>хувьд</w:t>
      </w:r>
      <w:r w:rsidRPr="00086E6F">
        <w:rPr>
          <w:rFonts w:ascii="Arial" w:eastAsia="Times New Roman" w:hAnsi="Arial" w:cs="Arial"/>
          <w:color w:val="000000"/>
          <w:kern w:val="0"/>
          <w:sz w:val="22"/>
          <w:szCs w:val="22"/>
          <w:lang w:val="mn-MN"/>
          <w14:ligatures w14:val="none"/>
        </w:rPr>
        <w:t xml:space="preserve"> ижил төрлийн</w:t>
      </w:r>
      <w:r w:rsidR="00321DE1"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эд зүйл</w:t>
      </w:r>
      <w:r w:rsidR="00C86D15"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нийлүүлэх боломжтой</w:t>
      </w:r>
      <w:r w:rsidR="00C86D15" w:rsidRPr="00086E6F">
        <w:rPr>
          <w:rFonts w:ascii="Arial" w:eastAsia="Times New Roman" w:hAnsi="Arial" w:cs="Arial"/>
          <w:color w:val="000000"/>
          <w:kern w:val="0"/>
          <w:sz w:val="22"/>
          <w:szCs w:val="22"/>
          <w:lang w:val="mn-MN"/>
          <w14:ligatures w14:val="none"/>
        </w:rPr>
        <w:t xml:space="preserve"> гэ</w:t>
      </w:r>
      <w:r w:rsidR="00294C8E" w:rsidRPr="00086E6F">
        <w:rPr>
          <w:rFonts w:ascii="Arial" w:eastAsia="Times New Roman" w:hAnsi="Arial" w:cs="Arial"/>
          <w:color w:val="000000"/>
          <w:kern w:val="0"/>
          <w:sz w:val="22"/>
          <w:szCs w:val="22"/>
          <w:lang w:val="mn-MN"/>
          <w14:ligatures w14:val="none"/>
        </w:rPr>
        <w:t>дэгт чиглэсэн гэж үздэг</w:t>
      </w:r>
      <w:r w:rsidRPr="00086E6F">
        <w:rPr>
          <w:rFonts w:ascii="Arial" w:eastAsia="Times New Roman" w:hAnsi="Arial" w:cs="Arial"/>
          <w:color w:val="000000"/>
          <w:kern w:val="0"/>
          <w:sz w:val="22"/>
          <w:szCs w:val="22"/>
          <w:lang w:val="mn-MN"/>
          <w14:ligatures w14:val="none"/>
        </w:rPr>
        <w:t>.</w:t>
      </w:r>
      <w:r w:rsidR="001F7F4C" w:rsidRPr="00086E6F">
        <w:rPr>
          <w:rFonts w:ascii="Arial" w:eastAsia="Times New Roman" w:hAnsi="Arial" w:cs="Arial"/>
          <w:color w:val="000000"/>
          <w:kern w:val="0"/>
          <w:sz w:val="22"/>
          <w:szCs w:val="22"/>
          <w:lang w:val="mn-MN"/>
          <w14:ligatures w14:val="none"/>
        </w:rPr>
        <w:t xml:space="preserve"> </w:t>
      </w:r>
      <w:r w:rsidR="00AF170B" w:rsidRPr="00086E6F">
        <w:rPr>
          <w:rFonts w:ascii="Arial" w:eastAsia="Times New Roman" w:hAnsi="Arial" w:cs="Arial"/>
          <w:color w:val="000000"/>
          <w:kern w:val="0"/>
          <w:sz w:val="22"/>
          <w:szCs w:val="22"/>
          <w:lang w:val="mn-MN"/>
          <w14:ligatures w14:val="none"/>
        </w:rPr>
        <w:t>Энэ (</w:t>
      </w:r>
      <w:r w:rsidR="00321DE1" w:rsidRPr="00086E6F">
        <w:rPr>
          <w:rFonts w:ascii="Arial" w:eastAsia="Times New Roman" w:hAnsi="Arial" w:cs="Arial"/>
          <w:color w:val="000000"/>
          <w:kern w:val="0"/>
          <w:sz w:val="22"/>
          <w:szCs w:val="22"/>
          <w:lang w:val="mn-MN"/>
          <w14:ligatures w14:val="none"/>
        </w:rPr>
        <w:t>илүү сайн гэж хэлж болох</w:t>
      </w:r>
      <w:r w:rsidR="00AF170B" w:rsidRPr="00086E6F">
        <w:rPr>
          <w:rFonts w:ascii="Arial" w:eastAsia="Times New Roman" w:hAnsi="Arial" w:cs="Arial"/>
          <w:color w:val="000000"/>
          <w:kern w:val="0"/>
          <w:sz w:val="22"/>
          <w:szCs w:val="22"/>
          <w:lang w:val="mn-MN"/>
          <w14:ligatures w14:val="none"/>
        </w:rPr>
        <w:t>)</w:t>
      </w:r>
      <w:r w:rsidR="00321DE1" w:rsidRPr="00086E6F">
        <w:rPr>
          <w:rFonts w:ascii="Arial" w:eastAsia="Times New Roman" w:hAnsi="Arial" w:cs="Arial"/>
          <w:color w:val="000000"/>
          <w:kern w:val="0"/>
          <w:sz w:val="22"/>
          <w:szCs w:val="22"/>
          <w:lang w:val="mn-MN"/>
          <w14:ligatures w14:val="none"/>
        </w:rPr>
        <w:t xml:space="preserve"> </w:t>
      </w:r>
      <w:r w:rsidR="00294C8E" w:rsidRPr="00086E6F">
        <w:rPr>
          <w:rFonts w:ascii="Arial" w:eastAsia="Times New Roman" w:hAnsi="Arial" w:cs="Arial"/>
          <w:color w:val="000000"/>
          <w:kern w:val="0"/>
          <w:sz w:val="22"/>
          <w:szCs w:val="22"/>
          <w:lang w:val="mn-MN"/>
          <w14:ligatures w14:val="none"/>
        </w:rPr>
        <w:t>үндэслэлээр бол</w:t>
      </w:r>
      <w:r w:rsidRPr="00086E6F">
        <w:rPr>
          <w:rFonts w:ascii="Arial" w:eastAsia="Times New Roman" w:hAnsi="Arial" w:cs="Arial"/>
          <w:color w:val="000000"/>
          <w:kern w:val="0"/>
          <w:sz w:val="22"/>
          <w:szCs w:val="22"/>
          <w:lang w:val="mn-MN"/>
          <w14:ligatures w14:val="none"/>
        </w:rPr>
        <w:t xml:space="preserve">  </w:t>
      </w:r>
      <w:r w:rsidR="00C86D15" w:rsidRPr="00086E6F">
        <w:rPr>
          <w:rFonts w:ascii="Arial" w:eastAsia="Times New Roman" w:hAnsi="Arial" w:cs="Arial"/>
          <w:color w:val="000000"/>
          <w:kern w:val="0"/>
          <w:sz w:val="22"/>
          <w:szCs w:val="22"/>
          <w:lang w:val="mn-MN"/>
          <w14:ligatures w14:val="none"/>
        </w:rPr>
        <w:t>ахин гүйцэтгэл</w:t>
      </w:r>
      <w:r w:rsidRPr="00086E6F">
        <w:rPr>
          <w:rFonts w:ascii="Arial" w:eastAsia="Times New Roman" w:hAnsi="Arial" w:cs="Arial"/>
          <w:color w:val="000000"/>
          <w:kern w:val="0"/>
          <w:sz w:val="22"/>
          <w:szCs w:val="22"/>
          <w:lang w:val="mn-MN"/>
          <w14:ligatures w14:val="none"/>
        </w:rPr>
        <w:t xml:space="preserve"> </w:t>
      </w:r>
      <w:r w:rsidR="00321DE1" w:rsidRPr="00086E6F">
        <w:rPr>
          <w:rFonts w:ascii="Arial" w:eastAsia="Times New Roman" w:hAnsi="Arial" w:cs="Arial"/>
          <w:color w:val="000000"/>
          <w:kern w:val="0"/>
          <w:sz w:val="22"/>
          <w:szCs w:val="22"/>
          <w:lang w:val="mn-MN"/>
          <w14:ligatures w14:val="none"/>
        </w:rPr>
        <w:t xml:space="preserve">нь нэг бүрийн шинжээр </w:t>
      </w:r>
      <w:r w:rsidRPr="00086E6F">
        <w:rPr>
          <w:rFonts w:ascii="Arial" w:eastAsia="Times New Roman" w:hAnsi="Arial" w:cs="Arial"/>
          <w:color w:val="000000"/>
          <w:kern w:val="0"/>
          <w:sz w:val="22"/>
          <w:szCs w:val="22"/>
          <w:lang w:val="mn-MN"/>
          <w14:ligatures w14:val="none"/>
        </w:rPr>
        <w:t>тодорхой</w:t>
      </w:r>
      <w:r w:rsidR="00321DE1" w:rsidRPr="00086E6F">
        <w:rPr>
          <w:rFonts w:ascii="Arial" w:eastAsia="Times New Roman" w:hAnsi="Arial" w:cs="Arial"/>
          <w:color w:val="000000"/>
          <w:kern w:val="0"/>
          <w:sz w:val="22"/>
          <w:szCs w:val="22"/>
          <w:lang w:val="mn-MN"/>
          <w14:ligatures w14:val="none"/>
        </w:rPr>
        <w:t>логдох</w:t>
      </w:r>
      <w:r w:rsidR="00294C8E" w:rsidRPr="00086E6F">
        <w:rPr>
          <w:rFonts w:ascii="Arial" w:eastAsia="Times New Roman" w:hAnsi="Arial" w:cs="Arial"/>
          <w:color w:val="000000"/>
          <w:kern w:val="0"/>
          <w:sz w:val="22"/>
          <w:szCs w:val="22"/>
          <w:lang w:val="mn-MN"/>
          <w14:ligatures w14:val="none"/>
        </w:rPr>
        <w:t xml:space="preserve"> эд </w:t>
      </w:r>
      <w:r w:rsidR="00321DE1" w:rsidRPr="00086E6F">
        <w:rPr>
          <w:rFonts w:ascii="Arial" w:eastAsia="Times New Roman" w:hAnsi="Arial" w:cs="Arial"/>
          <w:color w:val="000000"/>
          <w:kern w:val="0"/>
          <w:sz w:val="22"/>
          <w:szCs w:val="22"/>
          <w:lang w:val="mn-MN"/>
          <w14:ligatures w14:val="none"/>
        </w:rPr>
        <w:t xml:space="preserve"> зүйлийн хувьд ч </w:t>
      </w:r>
      <w:r w:rsidRPr="00086E6F">
        <w:rPr>
          <w:rFonts w:ascii="Arial" w:eastAsia="Times New Roman" w:hAnsi="Arial" w:cs="Arial"/>
          <w:color w:val="000000"/>
          <w:kern w:val="0"/>
          <w:sz w:val="22"/>
          <w:szCs w:val="22"/>
          <w:lang w:val="mn-MN"/>
          <w14:ligatures w14:val="none"/>
        </w:rPr>
        <w:t xml:space="preserve"> </w:t>
      </w:r>
      <w:r w:rsidR="00321DE1" w:rsidRPr="00086E6F">
        <w:rPr>
          <w:rFonts w:ascii="Arial" w:eastAsia="Times New Roman" w:hAnsi="Arial" w:cs="Arial"/>
          <w:color w:val="000000"/>
          <w:kern w:val="0"/>
          <w:sz w:val="22"/>
          <w:szCs w:val="22"/>
          <w:lang w:val="mn-MN"/>
          <w14:ligatures w14:val="none"/>
        </w:rPr>
        <w:t>зарчмын хувьд</w:t>
      </w:r>
      <w:r w:rsidRPr="00086E6F">
        <w:rPr>
          <w:rFonts w:ascii="Arial" w:eastAsia="Times New Roman" w:hAnsi="Arial" w:cs="Arial"/>
          <w:b/>
          <w:bCs/>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боломжтой </w:t>
      </w:r>
      <w:r w:rsidR="00294C8E" w:rsidRPr="00086E6F">
        <w:rPr>
          <w:rFonts w:ascii="Arial" w:eastAsia="Times New Roman" w:hAnsi="Arial" w:cs="Arial"/>
          <w:color w:val="000000"/>
          <w:kern w:val="0"/>
          <w:sz w:val="22"/>
          <w:szCs w:val="22"/>
          <w:lang w:val="mn-MN"/>
          <w14:ligatures w14:val="none"/>
        </w:rPr>
        <w:t>байна</w:t>
      </w:r>
      <w:r w:rsidRPr="00086E6F">
        <w:rPr>
          <w:rFonts w:ascii="Arial" w:eastAsia="Times New Roman" w:hAnsi="Arial" w:cs="Arial"/>
          <w:color w:val="000000"/>
          <w:kern w:val="0"/>
          <w:sz w:val="22"/>
          <w:szCs w:val="22"/>
          <w:lang w:val="mn-MN"/>
          <w14:ligatures w14:val="none"/>
        </w:rPr>
        <w:t>.</w:t>
      </w:r>
    </w:p>
    <w:p w14:paraId="33AFFDA3" w14:textId="4566E347" w:rsidR="00C34D80" w:rsidRPr="00086E6F" w:rsidRDefault="003F4D84"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t>бб</w:t>
      </w:r>
      <w:r w:rsidR="00C34D80" w:rsidRPr="00086E6F">
        <w:rPr>
          <w:rFonts w:ascii="Arial" w:eastAsia="Times New Roman" w:hAnsi="Arial" w:cs="Arial"/>
          <w:i/>
          <w:iCs/>
          <w:color w:val="000000"/>
          <w:kern w:val="0"/>
          <w:sz w:val="22"/>
          <w:szCs w:val="22"/>
          <w:lang w:val="mn-MN"/>
          <w14:ligatures w14:val="none"/>
        </w:rPr>
        <w:t xml:space="preserve">) Тухайн тохиолдолд </w:t>
      </w:r>
      <w:r w:rsidR="00BD5451" w:rsidRPr="00086E6F">
        <w:rPr>
          <w:rFonts w:ascii="Arial" w:eastAsia="Times New Roman" w:hAnsi="Arial" w:cs="Arial"/>
          <w:i/>
          <w:iCs/>
          <w:color w:val="000000"/>
          <w:kern w:val="0"/>
          <w:sz w:val="22"/>
          <w:szCs w:val="22"/>
          <w:lang w:val="mn-MN"/>
          <w14:ligatures w14:val="none"/>
        </w:rPr>
        <w:t>ахин гүйцэтгэл</w:t>
      </w:r>
      <w:r w:rsidR="00C34D80" w:rsidRPr="00086E6F">
        <w:rPr>
          <w:rFonts w:ascii="Arial" w:eastAsia="Times New Roman" w:hAnsi="Arial" w:cs="Arial"/>
          <w:i/>
          <w:iCs/>
          <w:color w:val="000000"/>
          <w:kern w:val="0"/>
          <w:sz w:val="22"/>
          <w:szCs w:val="22"/>
          <w:lang w:val="mn-MN"/>
          <w14:ligatures w14:val="none"/>
        </w:rPr>
        <w:t xml:space="preserve"> </w:t>
      </w:r>
      <w:r w:rsidR="00A74B6F" w:rsidRPr="00086E6F">
        <w:rPr>
          <w:rFonts w:ascii="Arial" w:eastAsia="Times New Roman" w:hAnsi="Arial" w:cs="Arial"/>
          <w:i/>
          <w:iCs/>
          <w:color w:val="000000"/>
          <w:kern w:val="0"/>
          <w:sz w:val="22"/>
          <w:szCs w:val="22"/>
          <w:lang w:val="mn-MN"/>
          <w14:ligatures w14:val="none"/>
        </w:rPr>
        <w:t>боломжтой эсэх</w:t>
      </w:r>
      <w:r w:rsidR="00532AA7">
        <w:rPr>
          <w:rFonts w:ascii="Arial" w:eastAsia="Times New Roman" w:hAnsi="Arial" w:cs="Arial"/>
          <w:i/>
          <w:iCs/>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Гэсэн хэдий ч тодорхо</w:t>
      </w:r>
      <w:r w:rsidR="00BD5451" w:rsidRPr="00086E6F">
        <w:rPr>
          <w:rFonts w:ascii="Arial" w:eastAsia="Times New Roman" w:hAnsi="Arial" w:cs="Arial"/>
          <w:color w:val="000000"/>
          <w:kern w:val="0"/>
          <w:sz w:val="22"/>
          <w:szCs w:val="22"/>
          <w:lang w:val="mn-MN"/>
          <w14:ligatures w14:val="none"/>
        </w:rPr>
        <w:t>й тохиолдолд</w:t>
      </w:r>
      <w:r w:rsidR="00C34D80" w:rsidRPr="00086E6F">
        <w:rPr>
          <w:rFonts w:ascii="Arial" w:eastAsia="Times New Roman" w:hAnsi="Arial" w:cs="Arial"/>
          <w:color w:val="000000"/>
          <w:kern w:val="0"/>
          <w:sz w:val="22"/>
          <w:szCs w:val="22"/>
          <w:lang w:val="mn-MN"/>
          <w14:ligatures w14:val="none"/>
        </w:rPr>
        <w:t> </w:t>
      </w:r>
      <w:r w:rsidR="00BD5451" w:rsidRPr="00086E6F">
        <w:rPr>
          <w:rFonts w:ascii="Arial" w:eastAsia="Times New Roman" w:hAnsi="Arial" w:cs="Arial"/>
          <w:color w:val="000000"/>
          <w:kern w:val="0"/>
          <w:sz w:val="22"/>
          <w:szCs w:val="22"/>
          <w:lang w:val="mn-MN"/>
          <w14:ligatures w14:val="none"/>
        </w:rPr>
        <w:t>ахин гүйцэтгэл</w:t>
      </w:r>
      <w:r w:rsidR="00C86D15"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 xml:space="preserve">боломжгүй байж болно. Энэ нь гэрээний талуудын хүсэл зоригийг тайлбарласнаар тодорхойлогдоно: Талууд тухайн </w:t>
      </w:r>
      <w:r w:rsidR="00C86D15" w:rsidRPr="00086E6F">
        <w:rPr>
          <w:rFonts w:ascii="Arial" w:eastAsia="Times New Roman" w:hAnsi="Arial" w:cs="Arial"/>
          <w:color w:val="000000"/>
          <w:kern w:val="0"/>
          <w:sz w:val="22"/>
          <w:szCs w:val="22"/>
          <w:lang w:val="mn-MN"/>
          <w14:ligatures w14:val="none"/>
        </w:rPr>
        <w:t>эд зүйлийг</w:t>
      </w:r>
      <w:r w:rsidR="00C34D80" w:rsidRPr="00086E6F">
        <w:rPr>
          <w:rFonts w:ascii="Arial" w:eastAsia="Times New Roman" w:hAnsi="Arial" w:cs="Arial"/>
          <w:color w:val="000000"/>
          <w:kern w:val="0"/>
          <w:sz w:val="22"/>
          <w:szCs w:val="22"/>
          <w:lang w:val="mn-MN"/>
          <w14:ligatures w14:val="none"/>
        </w:rPr>
        <w:t> ижил төрлийн эсвэл ижил үнэ</w:t>
      </w:r>
      <w:r w:rsidR="00C86D15" w:rsidRPr="00086E6F">
        <w:rPr>
          <w:rFonts w:ascii="Arial" w:eastAsia="Times New Roman" w:hAnsi="Arial" w:cs="Arial"/>
          <w:color w:val="000000"/>
          <w:kern w:val="0"/>
          <w:sz w:val="22"/>
          <w:szCs w:val="22"/>
          <w:lang w:val="mn-MN"/>
          <w14:ligatures w14:val="none"/>
        </w:rPr>
        <w:t xml:space="preserve"> бүхий</w:t>
      </w:r>
      <w:r w:rsidR="00C34D80" w:rsidRPr="00086E6F">
        <w:rPr>
          <w:rFonts w:ascii="Arial" w:eastAsia="Times New Roman" w:hAnsi="Arial" w:cs="Arial"/>
          <w:color w:val="000000"/>
          <w:kern w:val="0"/>
          <w:sz w:val="22"/>
          <w:szCs w:val="22"/>
          <w:lang w:val="mn-MN"/>
          <w14:ligatures w14:val="none"/>
        </w:rPr>
        <w:t xml:space="preserve"> эд зүйлээр орлуулахыг зөвшөөрсөн эсэх нь чухал.</w:t>
      </w:r>
      <w:r w:rsidR="001F7F4C"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Эн</w:t>
      </w:r>
      <w:r w:rsidR="00C86D15" w:rsidRPr="00086E6F">
        <w:rPr>
          <w:rFonts w:ascii="Arial" w:eastAsia="Times New Roman" w:hAnsi="Arial" w:cs="Arial"/>
          <w:color w:val="000000"/>
          <w:kern w:val="0"/>
          <w:sz w:val="22"/>
          <w:szCs w:val="22"/>
          <w:lang w:val="mn-MN"/>
          <w14:ligatures w14:val="none"/>
        </w:rPr>
        <w:t>э тохиолдолд</w:t>
      </w:r>
      <w:r w:rsidR="00C34D80" w:rsidRPr="00086E6F">
        <w:rPr>
          <w:rFonts w:ascii="Arial" w:eastAsia="Times New Roman" w:hAnsi="Arial" w:cs="Arial"/>
          <w:color w:val="000000"/>
          <w:kern w:val="0"/>
          <w:sz w:val="22"/>
          <w:szCs w:val="22"/>
          <w:lang w:val="mn-MN"/>
          <w14:ligatures w14:val="none"/>
        </w:rPr>
        <w:t xml:space="preserve"> A нь анх худалдсан машиныг өөр ижил үзүүлэлт, тоноглол</w:t>
      </w:r>
      <w:r w:rsidR="00C86D15" w:rsidRPr="00086E6F">
        <w:rPr>
          <w:rFonts w:ascii="Arial" w:eastAsia="Times New Roman" w:hAnsi="Arial" w:cs="Arial"/>
          <w:color w:val="000000"/>
          <w:kern w:val="0"/>
          <w:sz w:val="22"/>
          <w:szCs w:val="22"/>
          <w:lang w:val="mn-MN"/>
          <w14:ligatures w14:val="none"/>
        </w:rPr>
        <w:t xml:space="preserve"> бүхий</w:t>
      </w:r>
      <w:r w:rsidR="00C34D80" w:rsidRPr="00086E6F">
        <w:rPr>
          <w:rFonts w:ascii="Arial" w:eastAsia="Times New Roman" w:hAnsi="Arial" w:cs="Arial"/>
          <w:color w:val="000000"/>
          <w:kern w:val="0"/>
          <w:sz w:val="22"/>
          <w:szCs w:val="22"/>
          <w:lang w:val="mn-MN"/>
          <w14:ligatures w14:val="none"/>
        </w:rPr>
        <w:t xml:space="preserve"> </w:t>
      </w:r>
      <w:r w:rsidR="00C86D15" w:rsidRPr="00086E6F">
        <w:rPr>
          <w:rFonts w:ascii="Arial" w:eastAsia="Times New Roman" w:hAnsi="Arial" w:cs="Arial"/>
          <w:color w:val="000000"/>
          <w:kern w:val="0"/>
          <w:sz w:val="22"/>
          <w:szCs w:val="22"/>
          <w:lang w:val="mn-MN"/>
          <w14:ligatures w14:val="none"/>
        </w:rPr>
        <w:t>нэг марк</w:t>
      </w:r>
      <w:r w:rsidR="00B836F6" w:rsidRPr="00086E6F">
        <w:rPr>
          <w:rFonts w:ascii="Arial" w:eastAsia="Times New Roman" w:hAnsi="Arial" w:cs="Arial"/>
          <w:color w:val="000000"/>
          <w:kern w:val="0"/>
          <w:sz w:val="22"/>
          <w:szCs w:val="22"/>
          <w:lang w:val="mn-MN"/>
          <w14:ligatures w14:val="none"/>
        </w:rPr>
        <w:t>ий</w:t>
      </w:r>
      <w:r w:rsidR="00C86D15" w:rsidRPr="00086E6F">
        <w:rPr>
          <w:rFonts w:ascii="Arial" w:eastAsia="Times New Roman" w:hAnsi="Arial" w:cs="Arial"/>
          <w:color w:val="000000"/>
          <w:kern w:val="0"/>
          <w:sz w:val="22"/>
          <w:szCs w:val="22"/>
          <w:lang w:val="mn-MN"/>
          <w14:ligatures w14:val="none"/>
        </w:rPr>
        <w:t>н машинаар</w:t>
      </w:r>
      <w:r w:rsidR="00C34D80" w:rsidRPr="00086E6F">
        <w:rPr>
          <w:rFonts w:ascii="Arial" w:eastAsia="Times New Roman" w:hAnsi="Arial" w:cs="Arial"/>
          <w:color w:val="000000"/>
          <w:kern w:val="0"/>
          <w:sz w:val="22"/>
          <w:szCs w:val="22"/>
          <w:lang w:val="mn-MN"/>
          <w14:ligatures w14:val="none"/>
        </w:rPr>
        <w:t xml:space="preserve"> орлуулах боломжтой юу гэдэг асуудал</w:t>
      </w:r>
      <w:r w:rsidR="00B836F6" w:rsidRPr="00086E6F">
        <w:rPr>
          <w:rFonts w:ascii="Arial" w:eastAsia="Times New Roman" w:hAnsi="Arial" w:cs="Arial"/>
          <w:color w:val="000000"/>
          <w:kern w:val="0"/>
          <w:sz w:val="22"/>
          <w:szCs w:val="22"/>
          <w:lang w:val="mn-MN"/>
          <w14:ligatures w14:val="none"/>
        </w:rPr>
        <w:t>д хариу өгөх юм</w:t>
      </w:r>
      <w:r w:rsidR="00C34D80" w:rsidRPr="00086E6F">
        <w:rPr>
          <w:rFonts w:ascii="Arial" w:eastAsia="Times New Roman" w:hAnsi="Arial" w:cs="Arial"/>
          <w:color w:val="000000"/>
          <w:kern w:val="0"/>
          <w:sz w:val="22"/>
          <w:szCs w:val="22"/>
          <w:lang w:val="mn-MN"/>
          <w14:ligatures w14:val="none"/>
        </w:rPr>
        <w:t>.</w:t>
      </w:r>
      <w:r w:rsidR="001F7F4C"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Х</w:t>
      </w:r>
      <w:r w:rsidR="0056125F" w:rsidRPr="00086E6F">
        <w:rPr>
          <w:rFonts w:ascii="Arial" w:eastAsia="Times New Roman" w:hAnsi="Arial" w:cs="Arial"/>
          <w:color w:val="000000"/>
          <w:kern w:val="0"/>
          <w:sz w:val="22"/>
          <w:szCs w:val="22"/>
          <w:lang w:val="mn-MN"/>
          <w14:ligatures w14:val="none"/>
        </w:rPr>
        <w:t>уучин</w:t>
      </w:r>
      <w:r w:rsidR="00C34D80" w:rsidRPr="00086E6F">
        <w:rPr>
          <w:rFonts w:ascii="Arial" w:eastAsia="Times New Roman" w:hAnsi="Arial" w:cs="Arial"/>
          <w:color w:val="000000"/>
          <w:kern w:val="0"/>
          <w:sz w:val="22"/>
          <w:szCs w:val="22"/>
          <w:lang w:val="mn-MN"/>
          <w14:ligatures w14:val="none"/>
        </w:rPr>
        <w:t xml:space="preserve"> машин худалда</w:t>
      </w:r>
      <w:r w:rsidR="0056125F" w:rsidRPr="00086E6F">
        <w:rPr>
          <w:rFonts w:ascii="Arial" w:eastAsia="Times New Roman" w:hAnsi="Arial" w:cs="Arial"/>
          <w:color w:val="000000"/>
          <w:kern w:val="0"/>
          <w:sz w:val="22"/>
          <w:szCs w:val="22"/>
          <w:lang w:val="mn-MN"/>
          <w14:ligatures w14:val="none"/>
        </w:rPr>
        <w:t>н авах</w:t>
      </w:r>
      <w:r w:rsidR="00C34D80" w:rsidRPr="00086E6F">
        <w:rPr>
          <w:rFonts w:ascii="Arial" w:eastAsia="Times New Roman" w:hAnsi="Arial" w:cs="Arial"/>
          <w:color w:val="000000"/>
          <w:kern w:val="0"/>
          <w:sz w:val="22"/>
          <w:szCs w:val="22"/>
          <w:lang w:val="mn-MN"/>
          <w14:ligatures w14:val="none"/>
        </w:rPr>
        <w:t xml:space="preserve"> үед худалдан авагчийн шийдвэрт гадаад төрх, техникийн байдал зэрэг</w:t>
      </w:r>
      <w:r w:rsidR="00B836F6" w:rsidRPr="00086E6F">
        <w:rPr>
          <w:rFonts w:ascii="Arial" w:eastAsia="Times New Roman" w:hAnsi="Arial" w:cs="Arial"/>
          <w:color w:val="000000"/>
          <w:kern w:val="0"/>
          <w:sz w:val="22"/>
          <w:szCs w:val="22"/>
          <w:lang w:val="mn-MN"/>
          <w14:ligatures w14:val="none"/>
        </w:rPr>
        <w:t xml:space="preserve"> нь</w:t>
      </w:r>
      <w:r w:rsidR="00C34D80" w:rsidRPr="00086E6F">
        <w:rPr>
          <w:rFonts w:ascii="Arial" w:eastAsia="Times New Roman" w:hAnsi="Arial" w:cs="Arial"/>
          <w:color w:val="000000"/>
          <w:kern w:val="0"/>
          <w:sz w:val="22"/>
          <w:szCs w:val="22"/>
          <w:lang w:val="mn-MN"/>
          <w14:ligatures w14:val="none"/>
        </w:rPr>
        <w:t xml:space="preserve"> анхны сэтгэгдэл чухал нөлөөтэй байдаг. Х</w:t>
      </w:r>
      <w:r w:rsidR="00CB08EF" w:rsidRPr="00086E6F">
        <w:rPr>
          <w:rFonts w:ascii="Arial" w:eastAsia="Times New Roman" w:hAnsi="Arial" w:cs="Arial"/>
          <w:color w:val="000000"/>
          <w:kern w:val="0"/>
          <w:sz w:val="22"/>
          <w:szCs w:val="22"/>
          <w:lang w:val="mn-MN"/>
          <w14:ligatures w14:val="none"/>
        </w:rPr>
        <w:t>уучин эд зүйлд</w:t>
      </w:r>
      <w:r w:rsidR="00C34D80" w:rsidRPr="00086E6F">
        <w:rPr>
          <w:rFonts w:ascii="Arial" w:eastAsia="Times New Roman" w:hAnsi="Arial" w:cs="Arial"/>
          <w:color w:val="000000"/>
          <w:kern w:val="0"/>
          <w:sz w:val="22"/>
          <w:szCs w:val="22"/>
          <w:lang w:val="mn-MN"/>
          <w14:ligatures w14:val="none"/>
        </w:rPr>
        <w:t xml:space="preserve"> элэгдэл зэргээр ялгаа их байдаг тул орлуулах </w:t>
      </w:r>
      <w:r w:rsidR="00CB08EF" w:rsidRPr="00086E6F">
        <w:rPr>
          <w:rFonts w:ascii="Arial" w:eastAsia="Times New Roman" w:hAnsi="Arial" w:cs="Arial"/>
          <w:color w:val="000000"/>
          <w:kern w:val="0"/>
          <w:sz w:val="22"/>
          <w:szCs w:val="22"/>
          <w:lang w:val="mn-MN"/>
          <w14:ligatures w14:val="none"/>
        </w:rPr>
        <w:t>зүйл</w:t>
      </w:r>
      <w:r w:rsidR="00C34D80" w:rsidRPr="00086E6F">
        <w:rPr>
          <w:rFonts w:ascii="Arial" w:eastAsia="Times New Roman" w:hAnsi="Arial" w:cs="Arial"/>
          <w:color w:val="000000"/>
          <w:kern w:val="0"/>
          <w:sz w:val="22"/>
          <w:szCs w:val="22"/>
          <w:lang w:val="mn-MN"/>
          <w14:ligatures w14:val="none"/>
        </w:rPr>
        <w:t xml:space="preserve"> нь талуудын тохиролцоонд нийцэж байгаа эсэхийг болгоомжтой</w:t>
      </w:r>
      <w:r w:rsidR="00CB08EF" w:rsidRPr="00086E6F">
        <w:rPr>
          <w:rFonts w:ascii="Arial" w:eastAsia="Times New Roman" w:hAnsi="Arial" w:cs="Arial"/>
          <w:color w:val="000000"/>
          <w:kern w:val="0"/>
          <w:sz w:val="22"/>
          <w:szCs w:val="22"/>
          <w:lang w:val="mn-MN"/>
          <w14:ligatures w14:val="none"/>
        </w:rPr>
        <w:t>гоор ү</w:t>
      </w:r>
      <w:r w:rsidR="00C34D80" w:rsidRPr="00086E6F">
        <w:rPr>
          <w:rFonts w:ascii="Arial" w:eastAsia="Times New Roman" w:hAnsi="Arial" w:cs="Arial"/>
          <w:color w:val="000000"/>
          <w:kern w:val="0"/>
          <w:sz w:val="22"/>
          <w:szCs w:val="22"/>
          <w:lang w:val="mn-MN"/>
          <w14:ligatures w14:val="none"/>
        </w:rPr>
        <w:t>нэлэх шаардлагатай.</w:t>
      </w:r>
      <w:r w:rsidR="001F7F4C"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 xml:space="preserve">Энэ тохиолдолд A нь ижил загвар, тоноглол бүхий </w:t>
      </w:r>
      <w:r w:rsidR="00CB08EF" w:rsidRPr="00086E6F">
        <w:rPr>
          <w:rFonts w:ascii="Arial" w:eastAsia="Times New Roman" w:hAnsi="Arial" w:cs="Arial"/>
          <w:color w:val="000000"/>
          <w:kern w:val="0"/>
          <w:sz w:val="22"/>
          <w:szCs w:val="22"/>
          <w:lang w:val="mn-MN"/>
          <w14:ligatures w14:val="none"/>
        </w:rPr>
        <w:t>нэг</w:t>
      </w:r>
      <w:r w:rsidR="00B836F6" w:rsidRPr="00086E6F">
        <w:rPr>
          <w:rFonts w:ascii="Arial" w:eastAsia="Times New Roman" w:hAnsi="Arial" w:cs="Arial"/>
          <w:color w:val="000000"/>
          <w:kern w:val="0"/>
          <w:sz w:val="22"/>
          <w:szCs w:val="22"/>
          <w:lang w:val="mn-MN"/>
          <w14:ligatures w14:val="none"/>
        </w:rPr>
        <w:t xml:space="preserve"> ижил</w:t>
      </w:r>
      <w:r w:rsidR="00CB08EF" w:rsidRPr="00086E6F">
        <w:rPr>
          <w:rFonts w:ascii="Arial" w:eastAsia="Times New Roman" w:hAnsi="Arial" w:cs="Arial"/>
          <w:color w:val="000000"/>
          <w:kern w:val="0"/>
          <w:sz w:val="22"/>
          <w:szCs w:val="22"/>
          <w:lang w:val="mn-MN"/>
          <w14:ligatures w14:val="none"/>
        </w:rPr>
        <w:t xml:space="preserve"> маркийн машин</w:t>
      </w:r>
      <w:r w:rsidR="00C34D80" w:rsidRPr="00086E6F">
        <w:rPr>
          <w:rFonts w:ascii="Arial" w:eastAsia="Times New Roman" w:hAnsi="Arial" w:cs="Arial"/>
          <w:color w:val="000000"/>
          <w:kern w:val="0"/>
          <w:sz w:val="22"/>
          <w:szCs w:val="22"/>
          <w:lang w:val="mn-MN"/>
          <w14:ligatures w14:val="none"/>
        </w:rPr>
        <w:t xml:space="preserve"> санал болгож болох боловч тэр машин нь өөр өнгөтэй бөгөөд илүү</w:t>
      </w:r>
      <w:r w:rsidR="00CB08EF" w:rsidRPr="00086E6F">
        <w:rPr>
          <w:rFonts w:ascii="Arial" w:eastAsia="Times New Roman" w:hAnsi="Arial" w:cs="Arial"/>
          <w:color w:val="000000"/>
          <w:kern w:val="0"/>
          <w:sz w:val="22"/>
          <w:szCs w:val="22"/>
          <w:lang w:val="mn-MN"/>
          <w14:ligatures w14:val="none"/>
        </w:rPr>
        <w:t xml:space="preserve"> олон километр явсан</w:t>
      </w:r>
      <w:r w:rsidR="00C34D80" w:rsidRPr="00086E6F">
        <w:rPr>
          <w:rFonts w:ascii="Arial" w:eastAsia="Times New Roman" w:hAnsi="Arial" w:cs="Arial"/>
          <w:color w:val="000000"/>
          <w:kern w:val="0"/>
          <w:sz w:val="22"/>
          <w:szCs w:val="22"/>
          <w:lang w:val="mn-MN"/>
          <w14:ligatures w14:val="none"/>
        </w:rPr>
        <w:t xml:space="preserve"> тул талуудын </w:t>
      </w:r>
      <w:r w:rsidR="00CB08EF" w:rsidRPr="00086E6F">
        <w:rPr>
          <w:rFonts w:ascii="Arial" w:eastAsia="Times New Roman" w:hAnsi="Arial" w:cs="Arial"/>
          <w:color w:val="000000"/>
          <w:kern w:val="0"/>
          <w:sz w:val="22"/>
          <w:szCs w:val="22"/>
          <w:lang w:val="mn-MN"/>
          <w14:ligatures w14:val="none"/>
        </w:rPr>
        <w:t>хүсэл зоригт нийцсэн</w:t>
      </w:r>
      <w:r w:rsidR="00C34D80" w:rsidRPr="00086E6F">
        <w:rPr>
          <w:rFonts w:ascii="Arial" w:eastAsia="Times New Roman" w:hAnsi="Arial" w:cs="Arial"/>
          <w:color w:val="000000"/>
          <w:kern w:val="0"/>
          <w:sz w:val="22"/>
          <w:szCs w:val="22"/>
          <w:lang w:val="mn-MN"/>
          <w14:ligatures w14:val="none"/>
        </w:rPr>
        <w:t xml:space="preserve"> </w:t>
      </w:r>
      <w:r w:rsidR="00CB08EF" w:rsidRPr="00086E6F">
        <w:rPr>
          <w:rFonts w:ascii="Arial" w:eastAsia="Times New Roman" w:hAnsi="Arial" w:cs="Arial"/>
          <w:color w:val="000000"/>
          <w:kern w:val="0"/>
          <w:sz w:val="22"/>
          <w:szCs w:val="22"/>
          <w:lang w:val="mn-MN"/>
          <w14:ligatures w14:val="none"/>
        </w:rPr>
        <w:t xml:space="preserve">ахин гүйцэтгэл </w:t>
      </w:r>
      <w:r w:rsidR="00C34D80" w:rsidRPr="00086E6F">
        <w:rPr>
          <w:rFonts w:ascii="Arial" w:eastAsia="Times New Roman" w:hAnsi="Arial" w:cs="Arial"/>
          <w:color w:val="000000"/>
          <w:kern w:val="0"/>
          <w:sz w:val="22"/>
          <w:szCs w:val="22"/>
          <w:lang w:val="mn-MN"/>
          <w14:ligatures w14:val="none"/>
        </w:rPr>
        <w:t>гэж үзэх боломжгүй.</w:t>
      </w:r>
      <w:r w:rsidR="001F7F4C" w:rsidRPr="00086E6F">
        <w:rPr>
          <w:rFonts w:ascii="Arial" w:eastAsia="Times New Roman" w:hAnsi="Arial" w:cs="Arial"/>
          <w:color w:val="000000"/>
          <w:kern w:val="0"/>
          <w:sz w:val="22"/>
          <w:szCs w:val="22"/>
          <w:lang w:val="mn-MN"/>
          <w14:ligatures w14:val="none"/>
        </w:rPr>
        <w:t xml:space="preserve"> </w:t>
      </w:r>
      <w:r w:rsidR="00C34D80" w:rsidRPr="00086E6F">
        <w:rPr>
          <w:rFonts w:ascii="Arial" w:eastAsia="Times New Roman" w:hAnsi="Arial" w:cs="Arial"/>
          <w:color w:val="000000"/>
          <w:kern w:val="0"/>
          <w:sz w:val="22"/>
          <w:szCs w:val="22"/>
          <w:lang w:val="mn-MN"/>
          <w14:ligatures w14:val="none"/>
        </w:rPr>
        <w:t>Мөн A нь яг ижил машин (өнгө, км гүйлт, төлөв гэх мэтээр) нийлүүлэх боломжгүй тул </w:t>
      </w:r>
      <w:r w:rsidR="00CB08EF" w:rsidRPr="00086E6F">
        <w:rPr>
          <w:rFonts w:ascii="Arial" w:eastAsia="Times New Roman" w:hAnsi="Arial" w:cs="Arial"/>
          <w:color w:val="000000"/>
          <w:kern w:val="0"/>
          <w:sz w:val="22"/>
          <w:szCs w:val="22"/>
          <w:lang w:val="mn-MN"/>
          <w14:ligatures w14:val="none"/>
        </w:rPr>
        <w:t>ахин гүйцэтгэлийг</w:t>
      </w:r>
      <w:r w:rsidR="00C34D80" w:rsidRPr="00086E6F">
        <w:rPr>
          <w:rFonts w:ascii="Arial" w:eastAsia="Times New Roman" w:hAnsi="Arial" w:cs="Arial"/>
          <w:color w:val="000000"/>
          <w:kern w:val="0"/>
          <w:sz w:val="22"/>
          <w:szCs w:val="22"/>
          <w:lang w:val="mn-MN"/>
          <w14:ligatures w14:val="none"/>
        </w:rPr>
        <w:t xml:space="preserve"> боломжгүй гэж үз</w:t>
      </w:r>
      <w:r w:rsidR="00B836F6" w:rsidRPr="00086E6F">
        <w:rPr>
          <w:rFonts w:ascii="Arial" w:eastAsia="Times New Roman" w:hAnsi="Arial" w:cs="Arial"/>
          <w:color w:val="000000"/>
          <w:kern w:val="0"/>
          <w:sz w:val="22"/>
          <w:szCs w:val="22"/>
          <w:lang w:val="mn-MN"/>
          <w14:ligatures w14:val="none"/>
        </w:rPr>
        <w:t>нэ</w:t>
      </w:r>
      <w:r w:rsidR="00C34D80" w:rsidRPr="00086E6F">
        <w:rPr>
          <w:rFonts w:ascii="Arial" w:eastAsia="Times New Roman" w:hAnsi="Arial" w:cs="Arial"/>
          <w:color w:val="000000"/>
          <w:kern w:val="0"/>
          <w:sz w:val="22"/>
          <w:szCs w:val="22"/>
          <w:lang w:val="mn-MN"/>
          <w14:ligatures w14:val="none"/>
        </w:rPr>
        <w:t>.</w:t>
      </w:r>
    </w:p>
    <w:p w14:paraId="01A2281E" w14:textId="77777777" w:rsidR="00C34D80" w:rsidRPr="00086E6F" w:rsidRDefault="003F4D84" w:rsidP="0060020C">
      <w:pPr>
        <w:spacing w:before="100" w:beforeAutospacing="1" w:after="100" w:afterAutospacing="1" w:line="276" w:lineRule="auto"/>
        <w:jc w:val="both"/>
        <w:outlineLvl w:val="2"/>
        <w:rPr>
          <w:rFonts w:ascii="Arial" w:eastAsia="Times New Roman" w:hAnsi="Arial" w:cs="Arial"/>
          <w:i/>
          <w:iCs/>
          <w:color w:val="000000"/>
          <w:kern w:val="0"/>
          <w:sz w:val="22"/>
          <w:szCs w:val="22"/>
          <w:lang w:val="mn-MN"/>
          <w14:ligatures w14:val="none"/>
        </w:rPr>
      </w:pPr>
      <w:r w:rsidRPr="00086E6F">
        <w:rPr>
          <w:rFonts w:ascii="Arial" w:eastAsia="Times New Roman" w:hAnsi="Arial" w:cs="Arial"/>
          <w:i/>
          <w:iCs/>
          <w:color w:val="000000"/>
          <w:kern w:val="0"/>
          <w:sz w:val="22"/>
          <w:szCs w:val="22"/>
          <w:lang w:val="mn-MN"/>
          <w14:ligatures w14:val="none"/>
        </w:rPr>
        <w:lastRenderedPageBreak/>
        <w:t>в</w:t>
      </w:r>
      <w:r w:rsidR="00C34D80" w:rsidRPr="00086E6F">
        <w:rPr>
          <w:rFonts w:ascii="Arial" w:eastAsia="Times New Roman" w:hAnsi="Arial" w:cs="Arial"/>
          <w:i/>
          <w:iCs/>
          <w:color w:val="000000"/>
          <w:kern w:val="0"/>
          <w:sz w:val="22"/>
          <w:szCs w:val="22"/>
          <w:lang w:val="mn-MN"/>
          <w14:ligatures w14:val="none"/>
        </w:rPr>
        <w:t xml:space="preserve">) </w:t>
      </w:r>
      <w:r w:rsidR="007B055D" w:rsidRPr="00086E6F">
        <w:rPr>
          <w:rFonts w:ascii="Arial" w:eastAsia="Times New Roman" w:hAnsi="Arial" w:cs="Arial"/>
          <w:i/>
          <w:iCs/>
          <w:color w:val="000000"/>
          <w:kern w:val="0"/>
          <w:sz w:val="22"/>
          <w:szCs w:val="22"/>
          <w:lang w:val="mn-MN"/>
          <w14:ligatures w14:val="none"/>
        </w:rPr>
        <w:t>Явцын д</w:t>
      </w:r>
      <w:r w:rsidR="00C34D80" w:rsidRPr="00086E6F">
        <w:rPr>
          <w:rFonts w:ascii="Arial" w:eastAsia="Times New Roman" w:hAnsi="Arial" w:cs="Arial"/>
          <w:i/>
          <w:iCs/>
          <w:color w:val="000000"/>
          <w:kern w:val="0"/>
          <w:sz w:val="22"/>
          <w:szCs w:val="22"/>
          <w:lang w:val="mn-MN"/>
          <w14:ligatures w14:val="none"/>
        </w:rPr>
        <w:t>үгнэлт</w:t>
      </w:r>
    </w:p>
    <w:p w14:paraId="44E9A877" w14:textId="77777777" w:rsidR="00C34D80" w:rsidRPr="00086E6F" w:rsidRDefault="00C34D80"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Иймд </w:t>
      </w:r>
      <w:r w:rsidR="007B055D" w:rsidRPr="00086E6F">
        <w:rPr>
          <w:rFonts w:ascii="Arial" w:eastAsia="Times New Roman" w:hAnsi="Arial" w:cs="Arial"/>
          <w:color w:val="000000"/>
          <w:kern w:val="0"/>
          <w:sz w:val="22"/>
          <w:szCs w:val="22"/>
          <w:lang w:val="mn-MN"/>
          <w14:ligatures w14:val="none"/>
        </w:rPr>
        <w:t>доголдлыг арилгах</w:t>
      </w:r>
      <w:r w:rsidR="007B055D" w:rsidRPr="00086E6F">
        <w:rPr>
          <w:rFonts w:ascii="Arial" w:eastAsia="Times New Roman" w:hAnsi="Arial" w:cs="Arial"/>
          <w:b/>
          <w:bCs/>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болон </w:t>
      </w:r>
      <w:r w:rsidR="007B055D" w:rsidRPr="00086E6F">
        <w:rPr>
          <w:rFonts w:ascii="Arial" w:eastAsia="Times New Roman" w:hAnsi="Arial" w:cs="Arial"/>
          <w:color w:val="000000"/>
          <w:kern w:val="0"/>
          <w:sz w:val="22"/>
          <w:szCs w:val="22"/>
          <w:lang w:val="mn-MN"/>
          <w14:ligatures w14:val="none"/>
        </w:rPr>
        <w:t>ахин гүйцэтгэл</w:t>
      </w:r>
      <w:r w:rsidRPr="00086E6F">
        <w:rPr>
          <w:rFonts w:ascii="Arial" w:eastAsia="Times New Roman" w:hAnsi="Arial" w:cs="Arial"/>
          <w:color w:val="000000"/>
          <w:kern w:val="0"/>
          <w:sz w:val="22"/>
          <w:szCs w:val="22"/>
          <w:lang w:val="mn-MN"/>
          <w14:ligatures w14:val="none"/>
        </w:rPr>
        <w:t> аль аль нь боломжгүй</w:t>
      </w:r>
      <w:r w:rsidR="007B055D" w:rsidRPr="00086E6F">
        <w:rPr>
          <w:rFonts w:ascii="Arial" w:eastAsia="Times New Roman" w:hAnsi="Arial" w:cs="Arial"/>
          <w:color w:val="000000"/>
          <w:kern w:val="0"/>
          <w:sz w:val="22"/>
          <w:szCs w:val="22"/>
          <w:lang w:val="mn-MN"/>
          <w14:ligatures w14:val="none"/>
        </w:rPr>
        <w:t xml:space="preserve"> байна</w:t>
      </w:r>
      <w:r w:rsidRPr="00086E6F">
        <w:rPr>
          <w:rFonts w:ascii="Arial" w:eastAsia="Times New Roman" w:hAnsi="Arial" w:cs="Arial"/>
          <w:color w:val="000000"/>
          <w:kern w:val="0"/>
          <w:sz w:val="22"/>
          <w:szCs w:val="22"/>
          <w:lang w:val="mn-MN"/>
          <w14:ligatures w14:val="none"/>
        </w:rPr>
        <w:t xml:space="preserve">. Иймээс </w:t>
      </w:r>
      <w:r w:rsidR="007B055D" w:rsidRPr="00086E6F">
        <w:rPr>
          <w:rFonts w:ascii="Arial" w:eastAsia="Times New Roman" w:hAnsi="Arial" w:cs="Arial"/>
          <w:color w:val="000000"/>
          <w:kern w:val="0"/>
          <w:sz w:val="22"/>
          <w:szCs w:val="22"/>
          <w:lang w:val="mn-MN"/>
          <w14:ligatures w14:val="none"/>
        </w:rPr>
        <w:t>Иргэний хуулийн</w:t>
      </w:r>
      <w:r w:rsidRPr="00086E6F">
        <w:rPr>
          <w:rFonts w:ascii="Arial" w:eastAsia="Times New Roman" w:hAnsi="Arial" w:cs="Arial"/>
          <w:color w:val="000000"/>
          <w:kern w:val="0"/>
          <w:sz w:val="22"/>
          <w:szCs w:val="22"/>
          <w:lang w:val="mn-MN"/>
          <w14:ligatures w14:val="none"/>
        </w:rPr>
        <w:t xml:space="preserve"> </w:t>
      </w:r>
      <w:r w:rsidR="005208C4" w:rsidRPr="00086E6F">
        <w:rPr>
          <w:rFonts w:ascii="Arial" w:eastAsia="Times New Roman" w:hAnsi="Arial" w:cs="Arial"/>
          <w:color w:val="000000"/>
          <w:kern w:val="0"/>
          <w:sz w:val="22"/>
          <w:szCs w:val="22"/>
          <w:lang w:val="mn-MN"/>
          <w14:ligatures w14:val="none"/>
        </w:rPr>
        <w:t>225.</w:t>
      </w:r>
      <w:r w:rsidR="00B836F6" w:rsidRPr="00086E6F">
        <w:rPr>
          <w:rFonts w:ascii="Arial" w:eastAsia="Times New Roman" w:hAnsi="Arial" w:cs="Arial"/>
          <w:color w:val="000000"/>
          <w:kern w:val="0"/>
          <w:sz w:val="22"/>
          <w:szCs w:val="22"/>
          <w:lang w:val="mn-MN"/>
          <w14:ligatures w14:val="none"/>
        </w:rPr>
        <w:t>1</w:t>
      </w:r>
      <w:r w:rsidR="005208C4" w:rsidRPr="00086E6F">
        <w:rPr>
          <w:rFonts w:ascii="Arial" w:eastAsia="Times New Roman" w:hAnsi="Arial" w:cs="Arial"/>
          <w:color w:val="000000"/>
          <w:kern w:val="0"/>
          <w:sz w:val="22"/>
          <w:szCs w:val="22"/>
          <w:lang w:val="mn-MN"/>
          <w14:ligatures w14:val="none"/>
        </w:rPr>
        <w:t xml:space="preserve">-р зүйлд заасны дагуу </w:t>
      </w:r>
      <w:r w:rsidR="007B055D" w:rsidRPr="00086E6F">
        <w:rPr>
          <w:rFonts w:ascii="Arial" w:eastAsia="Times New Roman" w:hAnsi="Arial" w:cs="Arial"/>
          <w:color w:val="000000"/>
          <w:kern w:val="0"/>
          <w:sz w:val="22"/>
          <w:szCs w:val="22"/>
          <w:lang w:val="mn-MN"/>
          <w14:ligatures w14:val="none"/>
        </w:rPr>
        <w:t xml:space="preserve">нэмэлт </w:t>
      </w:r>
      <w:r w:rsidRPr="00086E6F">
        <w:rPr>
          <w:rFonts w:ascii="Arial" w:eastAsia="Times New Roman" w:hAnsi="Arial" w:cs="Arial"/>
          <w:color w:val="000000"/>
          <w:kern w:val="0"/>
          <w:sz w:val="22"/>
          <w:szCs w:val="22"/>
          <w:lang w:val="mn-MN"/>
          <w14:ligatures w14:val="none"/>
        </w:rPr>
        <w:t>хугацаа олго</w:t>
      </w:r>
      <w:r w:rsidR="007B055D" w:rsidRPr="00086E6F">
        <w:rPr>
          <w:rFonts w:ascii="Arial" w:eastAsia="Times New Roman" w:hAnsi="Arial" w:cs="Arial"/>
          <w:color w:val="000000"/>
          <w:kern w:val="0"/>
          <w:sz w:val="22"/>
          <w:szCs w:val="22"/>
          <w:lang w:val="mn-MN"/>
          <w14:ligatures w14:val="none"/>
        </w:rPr>
        <w:t>х</w:t>
      </w:r>
      <w:r w:rsidRPr="00086E6F">
        <w:rPr>
          <w:rFonts w:ascii="Arial" w:eastAsia="Times New Roman" w:hAnsi="Arial" w:cs="Arial"/>
          <w:color w:val="000000"/>
          <w:kern w:val="0"/>
          <w:sz w:val="22"/>
          <w:szCs w:val="22"/>
          <w:lang w:val="mn-MN"/>
          <w14:ligatures w14:val="none"/>
        </w:rPr>
        <w:t xml:space="preserve"> шаардлагагүй.</w:t>
      </w:r>
    </w:p>
    <w:p w14:paraId="52F0C575" w14:textId="07FE4E9C" w:rsidR="00C34D80" w:rsidRPr="00086E6F" w:rsidRDefault="00C34D80" w:rsidP="0060020C">
      <w:pPr>
        <w:spacing w:before="100" w:beforeAutospacing="1" w:after="100" w:afterAutospacing="1" w:line="276" w:lineRule="auto"/>
        <w:jc w:val="both"/>
        <w:outlineLvl w:val="2"/>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 xml:space="preserve">III. Гэрээнээс </w:t>
      </w:r>
      <w:r w:rsidR="007B055D" w:rsidRPr="00086E6F">
        <w:rPr>
          <w:rFonts w:ascii="Arial" w:eastAsia="Times New Roman" w:hAnsi="Arial" w:cs="Arial"/>
          <w:b/>
          <w:bCs/>
          <w:color w:val="000000"/>
          <w:kern w:val="0"/>
          <w:sz w:val="22"/>
          <w:szCs w:val="22"/>
          <w:lang w:val="mn-MN"/>
          <w14:ligatures w14:val="none"/>
        </w:rPr>
        <w:t>татгалзах эрх</w:t>
      </w:r>
      <w:r w:rsidR="00532AA7">
        <w:rPr>
          <w:rFonts w:ascii="Arial" w:eastAsia="Times New Roman" w:hAnsi="Arial" w:cs="Arial"/>
          <w:b/>
          <w:bCs/>
          <w:color w:val="000000"/>
          <w:kern w:val="0"/>
          <w:sz w:val="22"/>
          <w:szCs w:val="22"/>
          <w:lang w:val="mn-MN"/>
          <w14:ligatures w14:val="none"/>
        </w:rPr>
        <w:t>ийн</w:t>
      </w:r>
      <w:r w:rsidR="007B055D" w:rsidRPr="00086E6F">
        <w:rPr>
          <w:rFonts w:ascii="Arial" w:eastAsia="Times New Roman" w:hAnsi="Arial" w:cs="Arial"/>
          <w:b/>
          <w:bCs/>
          <w:color w:val="000000"/>
          <w:kern w:val="0"/>
          <w:sz w:val="22"/>
          <w:szCs w:val="22"/>
          <w:lang w:val="mn-MN"/>
          <w14:ligatures w14:val="none"/>
        </w:rPr>
        <w:t xml:space="preserve"> </w:t>
      </w:r>
      <w:r w:rsidRPr="00086E6F">
        <w:rPr>
          <w:rFonts w:ascii="Arial" w:eastAsia="Times New Roman" w:hAnsi="Arial" w:cs="Arial"/>
          <w:b/>
          <w:bCs/>
          <w:color w:val="000000"/>
          <w:kern w:val="0"/>
          <w:sz w:val="22"/>
          <w:szCs w:val="22"/>
          <w:lang w:val="mn-MN"/>
          <w14:ligatures w14:val="none"/>
        </w:rPr>
        <w:t>хязгаарла</w:t>
      </w:r>
      <w:r w:rsidR="00532AA7">
        <w:rPr>
          <w:rFonts w:ascii="Arial" w:eastAsia="Times New Roman" w:hAnsi="Arial" w:cs="Arial"/>
          <w:b/>
          <w:bCs/>
          <w:color w:val="000000"/>
          <w:kern w:val="0"/>
          <w:sz w:val="22"/>
          <w:szCs w:val="22"/>
          <w:lang w:val="mn-MN"/>
          <w14:ligatures w14:val="none"/>
        </w:rPr>
        <w:t xml:space="preserve">лт: </w:t>
      </w:r>
    </w:p>
    <w:p w14:paraId="79D3F1D7" w14:textId="2C9D85FB" w:rsidR="00C34D80" w:rsidRPr="00086E6F" w:rsidRDefault="00271DF9"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-ийн гэрээнээс </w:t>
      </w:r>
      <w:r w:rsidR="00FA29D3" w:rsidRPr="00086E6F">
        <w:rPr>
          <w:rFonts w:ascii="Arial" w:eastAsia="Times New Roman" w:hAnsi="Arial" w:cs="Arial"/>
          <w:color w:val="000000"/>
          <w:kern w:val="0"/>
          <w:sz w:val="22"/>
          <w:szCs w:val="22"/>
          <w:lang w:val="mn-MN"/>
          <w14:ligatures w14:val="none"/>
        </w:rPr>
        <w:t>татгалзах</w:t>
      </w:r>
      <w:r w:rsidR="00C34D80" w:rsidRPr="00086E6F">
        <w:rPr>
          <w:rFonts w:ascii="Arial" w:eastAsia="Times New Roman" w:hAnsi="Arial" w:cs="Arial"/>
          <w:color w:val="000000"/>
          <w:kern w:val="0"/>
          <w:sz w:val="22"/>
          <w:szCs w:val="22"/>
          <w:lang w:val="mn-MN"/>
          <w14:ligatures w14:val="none"/>
        </w:rPr>
        <w:t xml:space="preserve"> эрх хязгаарлагдсан </w:t>
      </w:r>
      <w:r w:rsidR="00FA29D3" w:rsidRPr="00086E6F">
        <w:rPr>
          <w:rFonts w:ascii="Arial" w:eastAsia="Times New Roman" w:hAnsi="Arial" w:cs="Arial"/>
          <w:color w:val="000000"/>
          <w:kern w:val="0"/>
          <w:sz w:val="22"/>
          <w:szCs w:val="22"/>
          <w:lang w:val="mn-MN"/>
          <w14:ligatures w14:val="none"/>
        </w:rPr>
        <w:t>эсэхийг авч үзэх шаардлагатай</w:t>
      </w:r>
      <w:r w:rsidR="00C34D80" w:rsidRPr="00086E6F">
        <w:rPr>
          <w:rFonts w:ascii="Arial" w:eastAsia="Times New Roman" w:hAnsi="Arial" w:cs="Arial"/>
          <w:color w:val="000000"/>
          <w:kern w:val="0"/>
          <w:sz w:val="22"/>
          <w:szCs w:val="22"/>
          <w:lang w:val="mn-MN"/>
          <w14:ligatures w14:val="none"/>
        </w:rPr>
        <w:t xml:space="preserve">. </w:t>
      </w:r>
      <w:r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 ба A нарын хооронд байгуулсан гэрээнд “баталгаа</w:t>
      </w:r>
      <w:r w:rsidR="00FA29D3" w:rsidRPr="00086E6F">
        <w:rPr>
          <w:rFonts w:ascii="Arial" w:eastAsia="Times New Roman" w:hAnsi="Arial" w:cs="Arial"/>
          <w:color w:val="000000"/>
          <w:kern w:val="0"/>
          <w:sz w:val="22"/>
          <w:szCs w:val="22"/>
          <w:lang w:val="mn-MN"/>
          <w14:ligatures w14:val="none"/>
        </w:rPr>
        <w:t xml:space="preserve"> өгөөгүй</w:t>
      </w:r>
      <w:r w:rsidR="00C34D80" w:rsidRPr="00086E6F">
        <w:rPr>
          <w:rFonts w:ascii="Arial" w:eastAsia="Times New Roman" w:hAnsi="Arial" w:cs="Arial"/>
          <w:color w:val="000000"/>
          <w:kern w:val="0"/>
          <w:sz w:val="22"/>
          <w:szCs w:val="22"/>
          <w:lang w:val="mn-MN"/>
          <w14:ligatures w14:val="none"/>
        </w:rPr>
        <w:t>” гэсэн заалт байгаа</w:t>
      </w:r>
      <w:r w:rsidR="00890EA9" w:rsidRPr="00086E6F">
        <w:rPr>
          <w:rFonts w:ascii="Arial" w:eastAsia="Times New Roman" w:hAnsi="Arial" w:cs="Arial"/>
          <w:color w:val="000000"/>
          <w:kern w:val="0"/>
          <w:sz w:val="22"/>
          <w:szCs w:val="22"/>
          <w:lang w:val="mn-MN"/>
          <w14:ligatures w14:val="none"/>
        </w:rPr>
        <w:t>.</w:t>
      </w:r>
      <w:r w:rsidR="0020550C" w:rsidRPr="00086E6F">
        <w:rPr>
          <w:rFonts w:ascii="Arial" w:eastAsia="Times New Roman" w:hAnsi="Arial" w:cs="Arial"/>
          <w:color w:val="000000"/>
          <w:kern w:val="0"/>
          <w:sz w:val="22"/>
          <w:szCs w:val="22"/>
          <w:lang w:val="mn-MN"/>
          <w14:ligatures w14:val="none"/>
        </w:rPr>
        <w:t xml:space="preserve"> Үүгээр дамжуулан гэрээнээс татгалзах эрх хязгаарлагдсан эсэхийг авч үзнэ.</w:t>
      </w:r>
      <w:r w:rsidR="00890EA9" w:rsidRPr="00086E6F">
        <w:rPr>
          <w:rFonts w:ascii="Arial" w:eastAsia="Times New Roman" w:hAnsi="Arial" w:cs="Arial"/>
          <w:color w:val="000000"/>
          <w:kern w:val="0"/>
          <w:sz w:val="22"/>
          <w:szCs w:val="22"/>
          <w:lang w:val="mn-MN"/>
          <w14:ligatures w14:val="none"/>
        </w:rPr>
        <w:t xml:space="preserve"> </w:t>
      </w:r>
      <w:r w:rsidR="00B836F6" w:rsidRPr="00086E6F">
        <w:rPr>
          <w:rFonts w:ascii="Arial" w:eastAsia="Times New Roman" w:hAnsi="Arial" w:cs="Arial"/>
          <w:color w:val="000000"/>
          <w:kern w:val="0"/>
          <w:sz w:val="22"/>
          <w:szCs w:val="22"/>
          <w:lang w:val="mn-MN"/>
          <w14:ligatures w14:val="none"/>
        </w:rPr>
        <w:t>Талуудын ашигласан загвар гэрээ нь худалдагчаас боловсруулсан стандарт нөхцөл бүхий гэрээ</w:t>
      </w:r>
      <w:r w:rsidR="00890EA9" w:rsidRPr="00086E6F">
        <w:rPr>
          <w:rFonts w:ascii="Arial" w:eastAsia="Times New Roman" w:hAnsi="Arial" w:cs="Arial"/>
          <w:color w:val="000000"/>
          <w:kern w:val="0"/>
          <w:sz w:val="22"/>
          <w:szCs w:val="22"/>
          <w:lang w:val="mn-MN"/>
          <w14:ligatures w14:val="none"/>
        </w:rPr>
        <w:t xml:space="preserve"> </w:t>
      </w:r>
      <w:r w:rsidR="00B836F6" w:rsidRPr="00086E6F">
        <w:rPr>
          <w:rFonts w:ascii="Arial" w:eastAsia="Times New Roman" w:hAnsi="Arial" w:cs="Arial"/>
          <w:color w:val="000000"/>
          <w:kern w:val="0"/>
          <w:sz w:val="22"/>
          <w:szCs w:val="22"/>
          <w:lang w:val="mn-MN"/>
          <w14:ligatures w14:val="none"/>
        </w:rPr>
        <w:t>тул Иргэний хуулийн 202.1-р зүйлд заасны дагуу энэхүү нөхц</w:t>
      </w:r>
      <w:r w:rsidR="00532AA7">
        <w:rPr>
          <w:rFonts w:ascii="Arial" w:eastAsia="Times New Roman" w:hAnsi="Arial" w:cs="Arial"/>
          <w:color w:val="000000"/>
          <w:kern w:val="0"/>
          <w:sz w:val="22"/>
          <w:szCs w:val="22"/>
          <w:lang w:val="mn-MN"/>
          <w14:ligatures w14:val="none"/>
        </w:rPr>
        <w:t>ө</w:t>
      </w:r>
      <w:r w:rsidR="00B836F6" w:rsidRPr="00086E6F">
        <w:rPr>
          <w:rFonts w:ascii="Arial" w:eastAsia="Times New Roman" w:hAnsi="Arial" w:cs="Arial"/>
          <w:color w:val="000000"/>
          <w:kern w:val="0"/>
          <w:sz w:val="22"/>
          <w:szCs w:val="22"/>
          <w:lang w:val="mn-MN"/>
          <w14:ligatures w14:val="none"/>
        </w:rPr>
        <w:t xml:space="preserve">лийг хүчин төгөлдөр бус гэж үзэхээр байна. </w:t>
      </w:r>
      <w:r w:rsidR="002F6416">
        <w:rPr>
          <w:rFonts w:ascii="Arial" w:eastAsia="Times New Roman" w:hAnsi="Arial" w:cs="Arial"/>
          <w:color w:val="000000"/>
          <w:kern w:val="0"/>
          <w:sz w:val="22"/>
          <w:szCs w:val="22"/>
          <w:lang w:val="mn-MN"/>
          <w14:ligatures w14:val="none"/>
        </w:rPr>
        <w:t>Эн</w:t>
      </w:r>
      <w:r w:rsidR="002F6416" w:rsidRPr="00086E6F">
        <w:rPr>
          <w:rFonts w:ascii="Arial" w:eastAsia="Times New Roman" w:hAnsi="Arial" w:cs="Arial"/>
          <w:color w:val="000000"/>
          <w:kern w:val="0"/>
          <w:sz w:val="22"/>
          <w:szCs w:val="22"/>
          <w:lang w:val="mn-MN"/>
          <w14:ligatures w14:val="none"/>
        </w:rPr>
        <w:t>эхүү</w:t>
      </w:r>
      <w:r w:rsidR="002F6416">
        <w:rPr>
          <w:rFonts w:ascii="Arial" w:eastAsia="Times New Roman" w:hAnsi="Arial" w:cs="Arial"/>
          <w:color w:val="000000"/>
          <w:kern w:val="0"/>
          <w:sz w:val="22"/>
          <w:szCs w:val="22"/>
          <w:lang w:val="mn-MN"/>
          <w14:ligatures w14:val="none"/>
        </w:rPr>
        <w:t xml:space="preserve"> </w:t>
      </w:r>
      <w:r w:rsidR="002F6416" w:rsidRPr="00086E6F">
        <w:rPr>
          <w:rFonts w:ascii="Arial" w:eastAsia="Times New Roman" w:hAnsi="Arial" w:cs="Arial"/>
          <w:color w:val="000000"/>
          <w:kern w:val="0"/>
          <w:sz w:val="22"/>
          <w:szCs w:val="22"/>
          <w:lang w:val="mn-MN"/>
          <w14:ligatures w14:val="none"/>
        </w:rPr>
        <w:t xml:space="preserve"> тохиролцоо нь </w:t>
      </w:r>
      <w:r w:rsidR="00890EA9" w:rsidRPr="00086E6F">
        <w:rPr>
          <w:rFonts w:ascii="Arial" w:eastAsia="Times New Roman" w:hAnsi="Arial" w:cs="Arial"/>
          <w:color w:val="000000"/>
          <w:kern w:val="0"/>
          <w:sz w:val="22"/>
          <w:szCs w:val="22"/>
          <w:lang w:val="mn-MN"/>
          <w14:ligatures w14:val="none"/>
        </w:rPr>
        <w:t>Иргэний хуулийн 257.1-</w:t>
      </w:r>
      <w:r w:rsidR="002F6416">
        <w:rPr>
          <w:rFonts w:ascii="Arial" w:eastAsia="Times New Roman" w:hAnsi="Arial" w:cs="Arial"/>
          <w:color w:val="000000"/>
          <w:kern w:val="0"/>
          <w:sz w:val="22"/>
          <w:szCs w:val="22"/>
          <w:lang w:val="mn-MN"/>
          <w14:ligatures w14:val="none"/>
        </w:rPr>
        <w:t xml:space="preserve">д үл нийцэх тул </w:t>
      </w:r>
      <w:r w:rsidR="00890EA9" w:rsidRPr="00086E6F">
        <w:rPr>
          <w:rFonts w:ascii="Arial" w:eastAsia="Times New Roman" w:hAnsi="Arial" w:cs="Arial"/>
          <w:color w:val="000000"/>
          <w:kern w:val="0"/>
          <w:sz w:val="22"/>
          <w:szCs w:val="22"/>
          <w:lang w:val="mn-MN"/>
          <w14:ligatures w14:val="none"/>
        </w:rPr>
        <w:t xml:space="preserve">хүчин төгөлдөр бус байна. </w:t>
      </w:r>
    </w:p>
    <w:p w14:paraId="52F1CB3A" w14:textId="3EEBA6DE" w:rsidR="00890EA9" w:rsidRPr="00086E6F" w:rsidRDefault="00C34D80" w:rsidP="0060020C">
      <w:pPr>
        <w:spacing w:before="100" w:beforeAutospacing="1" w:after="100" w:afterAutospacing="1" w:line="276" w:lineRule="auto"/>
        <w:jc w:val="both"/>
        <w:outlineLvl w:val="2"/>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 xml:space="preserve">IV. </w:t>
      </w:r>
      <w:r w:rsidR="00890EA9" w:rsidRPr="00086E6F">
        <w:rPr>
          <w:rFonts w:ascii="Arial" w:eastAsia="Times New Roman" w:hAnsi="Arial" w:cs="Arial"/>
          <w:b/>
          <w:bCs/>
          <w:color w:val="000000"/>
          <w:kern w:val="0"/>
          <w:sz w:val="22"/>
          <w:szCs w:val="22"/>
          <w:lang w:val="mn-MN"/>
          <w14:ligatures w14:val="none"/>
        </w:rPr>
        <w:t>Гэрээний татгалза</w:t>
      </w:r>
      <w:r w:rsidR="002F6416">
        <w:rPr>
          <w:rFonts w:ascii="Arial" w:eastAsia="Times New Roman" w:hAnsi="Arial" w:cs="Arial"/>
          <w:b/>
          <w:bCs/>
          <w:color w:val="000000"/>
          <w:kern w:val="0"/>
          <w:sz w:val="22"/>
          <w:szCs w:val="22"/>
          <w:lang w:val="mn-MN"/>
          <w14:ligatures w14:val="none"/>
        </w:rPr>
        <w:t xml:space="preserve">х эрхийг хэрэгжүүлэх хуулийн хугацаа: </w:t>
      </w:r>
    </w:p>
    <w:p w14:paraId="1DD01E5E" w14:textId="77777777" w:rsidR="002F6416" w:rsidRDefault="00890EA9" w:rsidP="0060020C">
      <w:pPr>
        <w:spacing w:line="276" w:lineRule="auto"/>
        <w:jc w:val="both"/>
        <w:rPr>
          <w:rFonts w:ascii="Arial" w:hAnsi="Arial" w:cs="Arial"/>
          <w:sz w:val="22"/>
          <w:szCs w:val="22"/>
          <w:lang w:val="mn-MN"/>
        </w:rPr>
      </w:pPr>
      <w:r w:rsidRPr="00086E6F">
        <w:rPr>
          <w:rFonts w:ascii="Arial" w:hAnsi="Arial" w:cs="Arial"/>
          <w:sz w:val="22"/>
          <w:szCs w:val="22"/>
          <w:lang w:val="mn-MN"/>
        </w:rPr>
        <w:t>Гэрээнээс татгалзах</w:t>
      </w:r>
      <w:r w:rsidR="002F6416">
        <w:rPr>
          <w:rFonts w:ascii="Arial" w:hAnsi="Arial" w:cs="Arial"/>
          <w:sz w:val="22"/>
          <w:szCs w:val="22"/>
          <w:lang w:val="mn-MN"/>
        </w:rPr>
        <w:t xml:space="preserve"> </w:t>
      </w:r>
      <w:r w:rsidRPr="00086E6F">
        <w:rPr>
          <w:rFonts w:ascii="Arial" w:hAnsi="Arial" w:cs="Arial"/>
          <w:sz w:val="22"/>
          <w:szCs w:val="22"/>
          <w:lang w:val="mn-MN"/>
        </w:rPr>
        <w:t>эрх</w:t>
      </w:r>
      <w:r w:rsidR="002F6416">
        <w:rPr>
          <w:rFonts w:ascii="Arial" w:hAnsi="Arial" w:cs="Arial"/>
          <w:sz w:val="22"/>
          <w:szCs w:val="22"/>
          <w:lang w:val="mn-MN"/>
        </w:rPr>
        <w:t>ийг</w:t>
      </w:r>
      <w:r w:rsidRPr="00086E6F">
        <w:rPr>
          <w:rFonts w:ascii="Arial" w:hAnsi="Arial" w:cs="Arial"/>
          <w:sz w:val="22"/>
          <w:szCs w:val="22"/>
          <w:lang w:val="mn-MN"/>
        </w:rPr>
        <w:t xml:space="preserve"> </w:t>
      </w:r>
      <w:r w:rsidR="00C34D80" w:rsidRPr="00086E6F">
        <w:rPr>
          <w:rFonts w:ascii="Arial" w:hAnsi="Arial" w:cs="Arial"/>
          <w:sz w:val="22"/>
          <w:szCs w:val="22"/>
          <w:lang w:val="mn-MN"/>
        </w:rPr>
        <w:t>хууль</w:t>
      </w:r>
      <w:r w:rsidR="002F6416">
        <w:rPr>
          <w:rFonts w:ascii="Arial" w:hAnsi="Arial" w:cs="Arial"/>
          <w:sz w:val="22"/>
          <w:szCs w:val="22"/>
          <w:lang w:val="mn-MN"/>
        </w:rPr>
        <w:t xml:space="preserve">д заасан хугацаанд </w:t>
      </w:r>
      <w:r w:rsidR="00C34D80" w:rsidRPr="00086E6F">
        <w:rPr>
          <w:rFonts w:ascii="Arial" w:hAnsi="Arial" w:cs="Arial"/>
          <w:sz w:val="22"/>
          <w:szCs w:val="22"/>
          <w:lang w:val="mn-MN"/>
        </w:rPr>
        <w:t>х</w:t>
      </w:r>
      <w:r w:rsidRPr="00086E6F">
        <w:rPr>
          <w:rFonts w:ascii="Arial" w:hAnsi="Arial" w:cs="Arial"/>
          <w:sz w:val="22"/>
          <w:szCs w:val="22"/>
          <w:lang w:val="mn-MN"/>
        </w:rPr>
        <w:t>эрэгжүүлсэн</w:t>
      </w:r>
      <w:r w:rsidR="00C34D80" w:rsidRPr="00086E6F">
        <w:rPr>
          <w:rFonts w:ascii="Arial" w:hAnsi="Arial" w:cs="Arial"/>
          <w:sz w:val="22"/>
          <w:szCs w:val="22"/>
          <w:lang w:val="mn-MN"/>
        </w:rPr>
        <w:t xml:space="preserve"> байх шаардлагатай. </w:t>
      </w:r>
      <w:r w:rsidRPr="00086E6F">
        <w:rPr>
          <w:rFonts w:ascii="Arial" w:hAnsi="Arial" w:cs="Arial"/>
          <w:sz w:val="22"/>
          <w:szCs w:val="22"/>
          <w:lang w:val="mn-MN"/>
        </w:rPr>
        <w:t xml:space="preserve">Иргэний хуулийн </w:t>
      </w:r>
      <w:r w:rsidR="004E6ED9" w:rsidRPr="00086E6F">
        <w:rPr>
          <w:rFonts w:ascii="Arial" w:hAnsi="Arial" w:cs="Arial"/>
          <w:sz w:val="22"/>
          <w:szCs w:val="22"/>
          <w:lang w:val="mn-MN"/>
        </w:rPr>
        <w:t xml:space="preserve">254.6-р зүйлд </w:t>
      </w:r>
      <w:r w:rsidR="002F6416">
        <w:rPr>
          <w:rFonts w:ascii="Arial" w:hAnsi="Arial" w:cs="Arial"/>
          <w:sz w:val="22"/>
          <w:szCs w:val="22"/>
          <w:lang w:val="mn-MN"/>
        </w:rPr>
        <w:t xml:space="preserve">гомдлын </w:t>
      </w:r>
      <w:r w:rsidR="004E6ED9" w:rsidRPr="00086E6F">
        <w:rPr>
          <w:rFonts w:ascii="Arial" w:hAnsi="Arial" w:cs="Arial"/>
          <w:sz w:val="22"/>
          <w:szCs w:val="22"/>
          <w:lang w:val="mn-MN"/>
        </w:rPr>
        <w:t>шаардлага гаргах хугацаа</w:t>
      </w:r>
      <w:r w:rsidR="002F6416">
        <w:rPr>
          <w:rFonts w:ascii="Arial" w:hAnsi="Arial" w:cs="Arial"/>
          <w:sz w:val="22"/>
          <w:szCs w:val="22"/>
          <w:lang w:val="mn-MN"/>
        </w:rPr>
        <w:t xml:space="preserve">г зохицуулсан нь доголдлын улмаас гэрээг дуусгавар болгох бүх эрхэд хамаарна. Хэдийгээр энд заасан 6 сарын хугацаа нь эрсдэл шилжсэнээс хойш тоологдох боловч </w:t>
      </w:r>
      <w:r w:rsidR="004E6ED9" w:rsidRPr="00086E6F">
        <w:rPr>
          <w:rFonts w:ascii="Arial" w:hAnsi="Arial" w:cs="Arial"/>
          <w:sz w:val="22"/>
          <w:szCs w:val="22"/>
          <w:lang w:val="mn-MN"/>
        </w:rPr>
        <w:t xml:space="preserve">худалдагч биет байдлын доголдлыг санаатайгаар нуун дарагдуулсан бол </w:t>
      </w:r>
      <w:r w:rsidR="002F6416">
        <w:rPr>
          <w:rFonts w:ascii="Arial" w:hAnsi="Arial" w:cs="Arial"/>
          <w:sz w:val="22"/>
          <w:szCs w:val="22"/>
          <w:lang w:val="mn-MN"/>
        </w:rPr>
        <w:t xml:space="preserve">энэ хугацааг худалдан авагч доголдлын талаар мэдсэн үеэс тоолох нь зүйтэй. Мөн энд </w:t>
      </w:r>
      <w:r w:rsidR="004E6ED9" w:rsidRPr="00086E6F">
        <w:rPr>
          <w:rFonts w:ascii="Arial" w:hAnsi="Arial" w:cs="Arial"/>
          <w:sz w:val="22"/>
          <w:szCs w:val="22"/>
          <w:lang w:val="mn-MN"/>
        </w:rPr>
        <w:t>ердийн хөөн хэлэлцэх хугацаа үйлч</w:t>
      </w:r>
      <w:r w:rsidR="002F6416">
        <w:rPr>
          <w:rFonts w:ascii="Arial" w:hAnsi="Arial" w:cs="Arial"/>
          <w:sz w:val="22"/>
          <w:szCs w:val="22"/>
          <w:lang w:val="mn-MN"/>
        </w:rPr>
        <w:t xml:space="preserve">илнэ. </w:t>
      </w:r>
    </w:p>
    <w:p w14:paraId="61261D8F" w14:textId="77777777" w:rsidR="002F6416" w:rsidRDefault="002F6416" w:rsidP="0060020C">
      <w:pPr>
        <w:spacing w:line="276" w:lineRule="auto"/>
        <w:jc w:val="both"/>
        <w:rPr>
          <w:rFonts w:ascii="Arial" w:hAnsi="Arial" w:cs="Arial"/>
          <w:sz w:val="22"/>
          <w:szCs w:val="22"/>
          <w:lang w:val="mn-MN"/>
        </w:rPr>
      </w:pPr>
    </w:p>
    <w:p w14:paraId="210E4F28" w14:textId="23DDCA9E" w:rsidR="00C34D80" w:rsidRPr="00086E6F" w:rsidRDefault="002F6416" w:rsidP="0060020C">
      <w:pPr>
        <w:spacing w:line="276" w:lineRule="auto"/>
        <w:jc w:val="both"/>
        <w:rPr>
          <w:rFonts w:ascii="Arial" w:hAnsi="Arial" w:cs="Arial"/>
          <w:sz w:val="22"/>
          <w:szCs w:val="22"/>
          <w:lang w:val="mn-MN"/>
        </w:rPr>
      </w:pPr>
      <w:r>
        <w:rPr>
          <w:rFonts w:ascii="Arial" w:hAnsi="Arial" w:cs="Arial"/>
          <w:sz w:val="22"/>
          <w:szCs w:val="22"/>
          <w:lang w:val="mn-MN"/>
        </w:rPr>
        <w:t>П нь</w:t>
      </w:r>
      <w:r w:rsidR="004E6ED9" w:rsidRPr="00086E6F">
        <w:rPr>
          <w:rFonts w:ascii="Arial" w:hAnsi="Arial" w:cs="Arial"/>
          <w:sz w:val="22"/>
          <w:szCs w:val="22"/>
          <w:lang w:val="mn-MN"/>
        </w:rPr>
        <w:t xml:space="preserve"> машиныг </w:t>
      </w:r>
      <w:r>
        <w:rPr>
          <w:rFonts w:ascii="Arial" w:hAnsi="Arial" w:cs="Arial"/>
          <w:sz w:val="22"/>
          <w:szCs w:val="22"/>
          <w:lang w:val="mn-MN"/>
        </w:rPr>
        <w:t xml:space="preserve">А-д </w:t>
      </w:r>
      <w:r w:rsidR="004E6ED9" w:rsidRPr="00086E6F">
        <w:rPr>
          <w:rFonts w:ascii="Arial" w:hAnsi="Arial" w:cs="Arial"/>
          <w:sz w:val="22"/>
          <w:szCs w:val="22"/>
          <w:lang w:val="mn-MN"/>
        </w:rPr>
        <w:t xml:space="preserve">2014 оны 10 сарын 10-нд хүлээлгэн өгсөн </w:t>
      </w:r>
      <w:r>
        <w:rPr>
          <w:rFonts w:ascii="Arial" w:hAnsi="Arial" w:cs="Arial"/>
          <w:sz w:val="22"/>
          <w:szCs w:val="22"/>
          <w:lang w:val="mn-MN"/>
        </w:rPr>
        <w:t>ба доголдолтой холбоотой Их-д заасан эрхээ хэрэгжүүлэхээ мэдэгдсэн тул</w:t>
      </w:r>
      <w:r w:rsidR="004E6ED9" w:rsidRPr="00086E6F">
        <w:rPr>
          <w:rFonts w:ascii="Arial" w:hAnsi="Arial" w:cs="Arial"/>
          <w:sz w:val="22"/>
          <w:szCs w:val="22"/>
          <w:lang w:val="mn-MN"/>
        </w:rPr>
        <w:t xml:space="preserve"> Иргэний хуулийн 75.2.1-р зүйлд заасан 3 жилийн хугацаа </w:t>
      </w:r>
      <w:r>
        <w:rPr>
          <w:rFonts w:ascii="Arial" w:hAnsi="Arial" w:cs="Arial"/>
          <w:sz w:val="22"/>
          <w:szCs w:val="22"/>
          <w:lang w:val="mn-MN"/>
        </w:rPr>
        <w:t>П-ийн мэдэгдэл гаргасан үеэс эхлэ</w:t>
      </w:r>
      <w:r w:rsidR="00F63A52">
        <w:rPr>
          <w:rFonts w:ascii="Arial" w:hAnsi="Arial" w:cs="Arial"/>
          <w:sz w:val="22"/>
          <w:szCs w:val="22"/>
          <w:lang w:val="mn-MN"/>
        </w:rPr>
        <w:t xml:space="preserve">х ба </w:t>
      </w:r>
      <w:r>
        <w:rPr>
          <w:rFonts w:ascii="Arial" w:hAnsi="Arial" w:cs="Arial"/>
          <w:sz w:val="22"/>
          <w:szCs w:val="22"/>
          <w:lang w:val="mn-MN"/>
        </w:rPr>
        <w:t xml:space="preserve"> </w:t>
      </w:r>
      <w:r w:rsidR="00F63A52">
        <w:rPr>
          <w:rFonts w:ascii="Arial" w:hAnsi="Arial" w:cs="Arial"/>
          <w:sz w:val="22"/>
          <w:szCs w:val="22"/>
          <w:lang w:val="mn-MN"/>
        </w:rPr>
        <w:t>х</w:t>
      </w:r>
      <w:r>
        <w:rPr>
          <w:rFonts w:ascii="Arial" w:hAnsi="Arial" w:cs="Arial"/>
          <w:sz w:val="22"/>
          <w:szCs w:val="22"/>
          <w:lang w:val="mn-MN"/>
        </w:rPr>
        <w:t>өөн хэлэлцэх х</w:t>
      </w:r>
      <w:r w:rsidR="004E6ED9" w:rsidRPr="00086E6F">
        <w:rPr>
          <w:rFonts w:ascii="Arial" w:hAnsi="Arial" w:cs="Arial"/>
          <w:sz w:val="22"/>
          <w:szCs w:val="22"/>
          <w:lang w:val="mn-MN"/>
        </w:rPr>
        <w:t>угацааг шаардах эрх үүссэн үеэс тооц</w:t>
      </w:r>
      <w:r>
        <w:rPr>
          <w:rFonts w:ascii="Arial" w:hAnsi="Arial" w:cs="Arial"/>
          <w:sz w:val="22"/>
          <w:szCs w:val="22"/>
          <w:lang w:val="mn-MN"/>
        </w:rPr>
        <w:t>вол</w:t>
      </w:r>
      <w:r w:rsidR="004E6ED9" w:rsidRPr="00086E6F">
        <w:rPr>
          <w:rFonts w:ascii="Arial" w:hAnsi="Arial" w:cs="Arial"/>
          <w:sz w:val="22"/>
          <w:szCs w:val="22"/>
          <w:lang w:val="mn-MN"/>
        </w:rPr>
        <w:t xml:space="preserve"> Иргэний хуулийн 76.1, 76.2-р зүйл</w:t>
      </w:r>
      <w:r>
        <w:rPr>
          <w:rFonts w:ascii="Arial" w:hAnsi="Arial" w:cs="Arial"/>
          <w:sz w:val="22"/>
          <w:szCs w:val="22"/>
          <w:lang w:val="mn-MN"/>
        </w:rPr>
        <w:t xml:space="preserve">д заасан хугацаа </w:t>
      </w:r>
      <w:r w:rsidR="00C34D80" w:rsidRPr="00086E6F">
        <w:rPr>
          <w:rFonts w:ascii="Arial" w:hAnsi="Arial" w:cs="Arial"/>
          <w:sz w:val="22"/>
          <w:szCs w:val="22"/>
          <w:lang w:val="mn-MN"/>
        </w:rPr>
        <w:t>нь 20</w:t>
      </w:r>
      <w:r w:rsidR="004E6ED9" w:rsidRPr="00086E6F">
        <w:rPr>
          <w:rFonts w:ascii="Arial" w:hAnsi="Arial" w:cs="Arial"/>
          <w:sz w:val="22"/>
          <w:szCs w:val="22"/>
          <w:lang w:val="mn-MN"/>
        </w:rPr>
        <w:t>1</w:t>
      </w:r>
      <w:r w:rsidR="00C34D80" w:rsidRPr="00086E6F">
        <w:rPr>
          <w:rFonts w:ascii="Arial" w:hAnsi="Arial" w:cs="Arial"/>
          <w:sz w:val="22"/>
          <w:szCs w:val="22"/>
          <w:lang w:val="mn-MN"/>
        </w:rPr>
        <w:t xml:space="preserve">7 оны 5-р </w:t>
      </w:r>
      <w:r w:rsidR="00F63A52">
        <w:rPr>
          <w:rFonts w:ascii="Arial" w:hAnsi="Arial" w:cs="Arial"/>
          <w:sz w:val="22"/>
          <w:szCs w:val="22"/>
          <w:lang w:val="mn-MN"/>
        </w:rPr>
        <w:t>сараас эхэлсэн. Мөн</w:t>
      </w:r>
      <w:r w:rsidR="00C34D80" w:rsidRPr="00086E6F">
        <w:rPr>
          <w:rFonts w:ascii="Arial" w:hAnsi="Arial" w:cs="Arial"/>
          <w:sz w:val="22"/>
          <w:szCs w:val="22"/>
          <w:lang w:val="mn-MN"/>
        </w:rPr>
        <w:t> хугацаа хараахан дуусаагүй бай</w:t>
      </w:r>
      <w:r w:rsidR="00F63A52">
        <w:rPr>
          <w:rFonts w:ascii="Arial" w:hAnsi="Arial" w:cs="Arial"/>
          <w:sz w:val="22"/>
          <w:szCs w:val="22"/>
          <w:lang w:val="mn-MN"/>
        </w:rPr>
        <w:t>х</w:t>
      </w:r>
      <w:r w:rsidR="00C34D80" w:rsidRPr="00086E6F">
        <w:rPr>
          <w:rFonts w:ascii="Arial" w:hAnsi="Arial" w:cs="Arial"/>
          <w:sz w:val="22"/>
          <w:szCs w:val="22"/>
          <w:lang w:val="mn-MN"/>
        </w:rPr>
        <w:t xml:space="preserve"> үед </w:t>
      </w:r>
      <w:r w:rsidR="004E6ED9" w:rsidRPr="00086E6F">
        <w:rPr>
          <w:rFonts w:ascii="Arial" w:hAnsi="Arial" w:cs="Arial"/>
          <w:sz w:val="22"/>
          <w:szCs w:val="22"/>
          <w:lang w:val="mn-MN"/>
        </w:rPr>
        <w:t>П</w:t>
      </w:r>
      <w:r w:rsidR="00C34D80" w:rsidRPr="00086E6F">
        <w:rPr>
          <w:rFonts w:ascii="Arial" w:hAnsi="Arial" w:cs="Arial"/>
          <w:sz w:val="22"/>
          <w:szCs w:val="22"/>
          <w:lang w:val="mn-MN"/>
        </w:rPr>
        <w:t xml:space="preserve"> </w:t>
      </w:r>
      <w:r w:rsidR="004E6ED9" w:rsidRPr="00086E6F">
        <w:rPr>
          <w:rFonts w:ascii="Arial" w:hAnsi="Arial" w:cs="Arial"/>
          <w:sz w:val="22"/>
          <w:szCs w:val="22"/>
          <w:lang w:val="mn-MN"/>
        </w:rPr>
        <w:t xml:space="preserve">гэрээнээс татгалзах </w:t>
      </w:r>
      <w:r w:rsidR="00F63A52">
        <w:rPr>
          <w:rFonts w:ascii="Arial" w:hAnsi="Arial" w:cs="Arial"/>
          <w:sz w:val="22"/>
          <w:szCs w:val="22"/>
          <w:lang w:val="mn-MN"/>
        </w:rPr>
        <w:t>саналаа</w:t>
      </w:r>
      <w:r w:rsidR="004E6ED9" w:rsidRPr="00086E6F">
        <w:rPr>
          <w:rFonts w:ascii="Arial" w:hAnsi="Arial" w:cs="Arial"/>
          <w:sz w:val="22"/>
          <w:szCs w:val="22"/>
          <w:lang w:val="mn-MN"/>
        </w:rPr>
        <w:t xml:space="preserve"> илэрхийлсэн</w:t>
      </w:r>
      <w:r w:rsidR="00C34D80" w:rsidRPr="00086E6F">
        <w:rPr>
          <w:rFonts w:ascii="Arial" w:hAnsi="Arial" w:cs="Arial"/>
          <w:sz w:val="22"/>
          <w:szCs w:val="22"/>
          <w:lang w:val="mn-MN"/>
        </w:rPr>
        <w:t xml:space="preserve"> </w:t>
      </w:r>
      <w:r w:rsidR="00F63A52">
        <w:rPr>
          <w:rFonts w:ascii="Arial" w:hAnsi="Arial" w:cs="Arial"/>
          <w:sz w:val="22"/>
          <w:szCs w:val="22"/>
          <w:lang w:val="mn-MN"/>
        </w:rPr>
        <w:t>тул</w:t>
      </w:r>
      <w:r w:rsidR="00C34D80" w:rsidRPr="00086E6F">
        <w:rPr>
          <w:rFonts w:ascii="Arial" w:hAnsi="Arial" w:cs="Arial"/>
          <w:sz w:val="22"/>
          <w:szCs w:val="22"/>
          <w:lang w:val="mn-MN"/>
        </w:rPr>
        <w:t> </w:t>
      </w:r>
      <w:r w:rsidR="004E6ED9" w:rsidRPr="00086E6F">
        <w:rPr>
          <w:rFonts w:ascii="Arial" w:hAnsi="Arial" w:cs="Arial"/>
          <w:sz w:val="22"/>
          <w:szCs w:val="22"/>
          <w:lang w:val="mn-MN"/>
        </w:rPr>
        <w:t>татгалзал хүчин төгөлдөр байна.</w:t>
      </w:r>
    </w:p>
    <w:p w14:paraId="3CFF7844" w14:textId="77777777" w:rsidR="00C34D80" w:rsidRPr="00086E6F" w:rsidRDefault="00C34D80" w:rsidP="0060020C">
      <w:pPr>
        <w:spacing w:before="100" w:beforeAutospacing="1" w:after="100" w:afterAutospacing="1" w:line="276" w:lineRule="auto"/>
        <w:jc w:val="both"/>
        <w:outlineLvl w:val="2"/>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V. Дүгнэлт</w:t>
      </w:r>
    </w:p>
    <w:p w14:paraId="2FB58E2A" w14:textId="217AA580" w:rsidR="00C34D80" w:rsidRPr="00086E6F" w:rsidRDefault="004E6ED9"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П</w:t>
      </w:r>
      <w:r w:rsidR="00C34D80" w:rsidRPr="00086E6F">
        <w:rPr>
          <w:rFonts w:ascii="Arial" w:eastAsia="Times New Roman" w:hAnsi="Arial" w:cs="Arial"/>
          <w:color w:val="000000"/>
          <w:kern w:val="0"/>
          <w:sz w:val="22"/>
          <w:szCs w:val="22"/>
          <w:lang w:val="mn-MN"/>
          <w14:ligatures w14:val="none"/>
        </w:rPr>
        <w:t xml:space="preserve"> </w:t>
      </w:r>
      <w:r w:rsidR="00F63A52">
        <w:rPr>
          <w:rFonts w:ascii="Arial" w:eastAsia="Times New Roman" w:hAnsi="Arial" w:cs="Arial"/>
          <w:color w:val="000000"/>
          <w:kern w:val="0"/>
          <w:sz w:val="22"/>
          <w:szCs w:val="22"/>
          <w:lang w:val="mn-MN"/>
          <w14:ligatures w14:val="none"/>
        </w:rPr>
        <w:t xml:space="preserve">нь </w:t>
      </w:r>
      <w:r w:rsidR="00C34D80" w:rsidRPr="00086E6F">
        <w:rPr>
          <w:rFonts w:ascii="Arial" w:eastAsia="Times New Roman" w:hAnsi="Arial" w:cs="Arial"/>
          <w:color w:val="000000"/>
          <w:kern w:val="0"/>
          <w:sz w:val="22"/>
          <w:szCs w:val="22"/>
          <w:lang w:val="mn-MN"/>
          <w14:ligatures w14:val="none"/>
        </w:rPr>
        <w:t>A-гаас </w:t>
      </w:r>
      <w:r w:rsidR="00F63A52">
        <w:rPr>
          <w:rFonts w:ascii="Arial" w:eastAsia="Times New Roman" w:hAnsi="Arial" w:cs="Arial"/>
          <w:color w:val="000000"/>
          <w:kern w:val="0"/>
          <w:sz w:val="22"/>
          <w:szCs w:val="22"/>
          <w:lang w:val="mn-MN"/>
          <w14:ligatures w14:val="none"/>
        </w:rPr>
        <w:t xml:space="preserve">ИХ-ийн 205.1-ийн дагуу </w:t>
      </w:r>
      <w:r w:rsidRPr="00086E6F">
        <w:rPr>
          <w:rFonts w:ascii="Arial" w:eastAsia="Times New Roman" w:hAnsi="Arial" w:cs="Arial"/>
          <w:color w:val="000000"/>
          <w:kern w:val="0"/>
          <w:sz w:val="22"/>
          <w:szCs w:val="22"/>
          <w:lang w:val="mn-MN"/>
          <w14:ligatures w14:val="none"/>
        </w:rPr>
        <w:t xml:space="preserve">17 сая төгрөгийг </w:t>
      </w:r>
      <w:r w:rsidR="00C34D80" w:rsidRPr="00086E6F">
        <w:rPr>
          <w:rFonts w:ascii="Arial" w:eastAsia="Times New Roman" w:hAnsi="Arial" w:cs="Arial"/>
          <w:color w:val="000000"/>
          <w:kern w:val="0"/>
          <w:sz w:val="22"/>
          <w:szCs w:val="22"/>
          <w:lang w:val="mn-MN"/>
          <w14:ligatures w14:val="none"/>
        </w:rPr>
        <w:t>буцаан</w:t>
      </w:r>
      <w:r w:rsidRPr="00086E6F">
        <w:rPr>
          <w:rFonts w:ascii="Arial" w:eastAsia="Times New Roman" w:hAnsi="Arial" w:cs="Arial"/>
          <w:color w:val="000000"/>
          <w:kern w:val="0"/>
          <w:sz w:val="22"/>
          <w:szCs w:val="22"/>
          <w:lang w:val="mn-MN"/>
          <w14:ligatures w14:val="none"/>
        </w:rPr>
        <w:t xml:space="preserve"> шаардах</w:t>
      </w:r>
      <w:r w:rsidR="00C34D80" w:rsidRPr="00086E6F">
        <w:rPr>
          <w:rFonts w:ascii="Arial" w:eastAsia="Times New Roman" w:hAnsi="Arial" w:cs="Arial"/>
          <w:color w:val="000000"/>
          <w:kern w:val="0"/>
          <w:sz w:val="22"/>
          <w:szCs w:val="22"/>
          <w:lang w:val="mn-MN"/>
          <w14:ligatures w14:val="none"/>
        </w:rPr>
        <w:t xml:space="preserve"> эрхтэй. </w:t>
      </w:r>
    </w:p>
    <w:p w14:paraId="631BA358" w14:textId="77777777" w:rsidR="00943955" w:rsidRPr="00086E6F" w:rsidRDefault="006C66FE" w:rsidP="0060020C">
      <w:pPr>
        <w:spacing w:before="100" w:beforeAutospacing="1" w:after="100" w:afterAutospacing="1" w:line="276" w:lineRule="auto"/>
        <w:jc w:val="both"/>
        <w:rPr>
          <w:rFonts w:ascii="Arial" w:eastAsia="Times New Roman" w:hAnsi="Arial" w:cs="Arial"/>
          <w:b/>
          <w:bCs/>
          <w:color w:val="000000"/>
          <w:kern w:val="0"/>
          <w:sz w:val="22"/>
          <w:szCs w:val="22"/>
          <w:lang w:val="mn-MN"/>
          <w14:ligatures w14:val="none"/>
        </w:rPr>
      </w:pPr>
      <w:r w:rsidRPr="00086E6F">
        <w:rPr>
          <w:rFonts w:ascii="Arial" w:eastAsia="Times New Roman" w:hAnsi="Arial" w:cs="Arial"/>
          <w:b/>
          <w:bCs/>
          <w:color w:val="000000"/>
          <w:kern w:val="0"/>
          <w:sz w:val="22"/>
          <w:szCs w:val="22"/>
          <w:lang w:val="mn-MN"/>
          <w14:ligatures w14:val="none"/>
        </w:rPr>
        <w:t>Асуулт 2</w:t>
      </w:r>
    </w:p>
    <w:p w14:paraId="5185982A" w14:textId="79CA00B8" w:rsidR="00F63A52" w:rsidRPr="00086E6F" w:rsidRDefault="006C66FE" w:rsidP="0060020C">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r w:rsidRPr="00086E6F">
        <w:rPr>
          <w:rFonts w:ascii="Arial" w:eastAsia="Times New Roman" w:hAnsi="Arial" w:cs="Arial"/>
          <w:color w:val="000000"/>
          <w:kern w:val="0"/>
          <w:sz w:val="22"/>
          <w:szCs w:val="22"/>
          <w:lang w:val="mn-MN"/>
          <w14:ligatures w14:val="none"/>
        </w:rPr>
        <w:t xml:space="preserve">П </w:t>
      </w:r>
      <w:r w:rsidR="00F63A52">
        <w:rPr>
          <w:rFonts w:ascii="Arial" w:eastAsia="Times New Roman" w:hAnsi="Arial" w:cs="Arial"/>
          <w:color w:val="000000"/>
          <w:kern w:val="0"/>
          <w:sz w:val="22"/>
          <w:szCs w:val="22"/>
          <w:lang w:val="mn-MN"/>
          <w14:ligatures w14:val="none"/>
        </w:rPr>
        <w:t xml:space="preserve">нь 2018 онд шүүхэд хандсан бол </w:t>
      </w:r>
      <w:r w:rsidRPr="00086E6F">
        <w:rPr>
          <w:rFonts w:ascii="Arial" w:eastAsia="Times New Roman" w:hAnsi="Arial" w:cs="Arial"/>
          <w:color w:val="000000"/>
          <w:kern w:val="0"/>
          <w:sz w:val="22"/>
          <w:szCs w:val="22"/>
          <w:lang w:val="mn-MN"/>
          <w14:ligatures w14:val="none"/>
        </w:rPr>
        <w:t>А-аар 17 сая төгрөг төлүүлэхээр ИХШХШ</w:t>
      </w:r>
      <w:r w:rsidR="00F63A52">
        <w:rPr>
          <w:rFonts w:ascii="Arial" w:eastAsia="Times New Roman" w:hAnsi="Arial" w:cs="Arial"/>
          <w:color w:val="000000"/>
          <w:kern w:val="0"/>
          <w:sz w:val="22"/>
          <w:szCs w:val="22"/>
          <w:lang w:val="mn-MN"/>
          <w14:ligatures w14:val="none"/>
        </w:rPr>
        <w:t>т</w:t>
      </w:r>
      <w:r w:rsidRPr="00086E6F">
        <w:rPr>
          <w:rFonts w:ascii="Arial" w:eastAsia="Times New Roman" w:hAnsi="Arial" w:cs="Arial"/>
          <w:color w:val="000000"/>
          <w:kern w:val="0"/>
          <w:sz w:val="22"/>
          <w:szCs w:val="22"/>
          <w:lang w:val="mn-MN"/>
          <w14:ligatures w14:val="none"/>
        </w:rPr>
        <w:t xml:space="preserve">Х-ийн 62.1-р зүйлд заасан бүрдүүлбэр бүхий нэхэмжлэлийг </w:t>
      </w:r>
      <w:r w:rsidR="0020550C" w:rsidRPr="00086E6F">
        <w:rPr>
          <w:rFonts w:ascii="Arial" w:eastAsia="Times New Roman" w:hAnsi="Arial" w:cs="Arial"/>
          <w:color w:val="000000"/>
          <w:kern w:val="0"/>
          <w:sz w:val="22"/>
          <w:szCs w:val="22"/>
          <w:lang w:val="mn-MN"/>
          <w14:ligatures w14:val="none"/>
        </w:rPr>
        <w:t>ИХШХШ</w:t>
      </w:r>
      <w:r w:rsidR="00F63A52">
        <w:rPr>
          <w:rFonts w:ascii="Arial" w:eastAsia="Times New Roman" w:hAnsi="Arial" w:cs="Arial"/>
          <w:color w:val="000000"/>
          <w:kern w:val="0"/>
          <w:sz w:val="22"/>
          <w:szCs w:val="22"/>
          <w:lang w:val="mn-MN"/>
          <w14:ligatures w14:val="none"/>
        </w:rPr>
        <w:t>т</w:t>
      </w:r>
      <w:r w:rsidR="0020550C" w:rsidRPr="00086E6F">
        <w:rPr>
          <w:rFonts w:ascii="Arial" w:eastAsia="Times New Roman" w:hAnsi="Arial" w:cs="Arial"/>
          <w:color w:val="000000"/>
          <w:kern w:val="0"/>
          <w:sz w:val="22"/>
          <w:szCs w:val="22"/>
          <w:lang w:val="mn-MN"/>
          <w14:ligatures w14:val="none"/>
        </w:rPr>
        <w:t xml:space="preserve">Х-ийн 14.1-р зүйлд заасны дагуу </w:t>
      </w:r>
      <w:r w:rsidRPr="00086E6F">
        <w:rPr>
          <w:rFonts w:ascii="Arial" w:eastAsia="Times New Roman" w:hAnsi="Arial" w:cs="Arial"/>
          <w:color w:val="000000"/>
          <w:kern w:val="0"/>
          <w:sz w:val="22"/>
          <w:szCs w:val="22"/>
          <w:lang w:val="mn-MN"/>
          <w14:ligatures w14:val="none"/>
        </w:rPr>
        <w:lastRenderedPageBreak/>
        <w:t>хариуцагчийн оршин суугаа газар болох Сүхбаатар дүүргийн иргэний хэргийн анхан шатны шүүхэд ханган гаргана</w:t>
      </w:r>
      <w:r w:rsidR="00F63A52">
        <w:rPr>
          <w:rStyle w:val="FootnoteReference"/>
          <w:rFonts w:ascii="Arial" w:eastAsia="Times New Roman" w:hAnsi="Arial" w:cs="Arial"/>
          <w:color w:val="000000"/>
          <w:kern w:val="0"/>
          <w:sz w:val="22"/>
          <w:szCs w:val="22"/>
          <w:lang w:val="mn-MN"/>
          <w14:ligatures w14:val="none"/>
        </w:rPr>
        <w:footnoteReference w:id="1"/>
      </w:r>
      <w:r w:rsidRPr="00086E6F">
        <w:rPr>
          <w:rFonts w:ascii="Arial" w:eastAsia="Times New Roman" w:hAnsi="Arial" w:cs="Arial"/>
          <w:color w:val="000000"/>
          <w:kern w:val="0"/>
          <w:sz w:val="22"/>
          <w:szCs w:val="22"/>
          <w:lang w:val="mn-MN"/>
          <w14:ligatures w14:val="none"/>
        </w:rPr>
        <w:t xml:space="preserve">. </w:t>
      </w:r>
    </w:p>
    <w:p w14:paraId="4B7040C1" w14:textId="19B61E5E" w:rsidR="00151E09" w:rsidRPr="00086E6F" w:rsidRDefault="00151E09" w:rsidP="0060020C">
      <w:pPr>
        <w:spacing w:line="276" w:lineRule="auto"/>
        <w:jc w:val="center"/>
        <w:rPr>
          <w:rFonts w:ascii="Arial" w:hAnsi="Arial" w:cs="Arial"/>
          <w:b/>
          <w:bCs/>
          <w:lang w:val="mn-MN"/>
        </w:rPr>
      </w:pPr>
      <w:r w:rsidRPr="00086E6F">
        <w:rPr>
          <w:rFonts w:ascii="Arial" w:hAnsi="Arial" w:cs="Arial"/>
          <w:b/>
          <w:bCs/>
          <w:lang w:val="mn-MN"/>
        </w:rPr>
        <w:t>ОНООНЫ ХУВААРИЛАЛТ</w:t>
      </w:r>
    </w:p>
    <w:p w14:paraId="2CEE1C4C" w14:textId="77777777" w:rsidR="00151E09" w:rsidRPr="00086E6F" w:rsidRDefault="00151E09" w:rsidP="0060020C">
      <w:pPr>
        <w:spacing w:line="276" w:lineRule="auto"/>
        <w:jc w:val="center"/>
        <w:rPr>
          <w:rFonts w:ascii="Arial" w:hAnsi="Arial" w:cs="Arial"/>
          <w:b/>
          <w:bCs/>
          <w:lang w:val="mn-MN"/>
        </w:rPr>
      </w:pPr>
    </w:p>
    <w:tbl>
      <w:tblPr>
        <w:tblStyle w:val="TableGrid1"/>
        <w:tblW w:w="9356" w:type="dxa"/>
        <w:tblInd w:w="-5" w:type="dxa"/>
        <w:tblLook w:val="04A0" w:firstRow="1" w:lastRow="0" w:firstColumn="1" w:lastColumn="0" w:noHBand="0" w:noVBand="1"/>
      </w:tblPr>
      <w:tblGrid>
        <w:gridCol w:w="851"/>
        <w:gridCol w:w="6946"/>
        <w:gridCol w:w="1559"/>
      </w:tblGrid>
      <w:tr w:rsidR="00151E09" w:rsidRPr="00086E6F" w14:paraId="3E7019C8" w14:textId="77777777" w:rsidTr="00151E09">
        <w:trPr>
          <w:trHeight w:val="733"/>
        </w:trPr>
        <w:tc>
          <w:tcPr>
            <w:tcW w:w="851" w:type="dxa"/>
            <w:shd w:val="clear" w:color="auto" w:fill="D9E2F3" w:themeFill="accent1" w:themeFillTint="33"/>
          </w:tcPr>
          <w:p w14:paraId="2C710F2C" w14:textId="77777777" w:rsidR="00151E09" w:rsidRPr="00086E6F" w:rsidRDefault="00151E09" w:rsidP="0060020C">
            <w:pPr>
              <w:spacing w:line="276" w:lineRule="auto"/>
              <w:ind w:left="-284" w:firstLine="284"/>
              <w:rPr>
                <w:rFonts w:ascii="Arial" w:hAnsi="Arial" w:cs="Arial"/>
                <w:b/>
                <w:bCs/>
                <w:lang w:val="mn-MN"/>
              </w:rPr>
            </w:pPr>
          </w:p>
          <w:p w14:paraId="085FC369" w14:textId="77777777" w:rsidR="00151E09" w:rsidRPr="00086E6F" w:rsidRDefault="00151E09" w:rsidP="0060020C">
            <w:pPr>
              <w:spacing w:line="276" w:lineRule="auto"/>
              <w:ind w:left="-284" w:firstLine="284"/>
              <w:rPr>
                <w:rFonts w:ascii="Arial" w:hAnsi="Arial" w:cs="Arial"/>
                <w:b/>
                <w:bCs/>
                <w:lang w:val="mn-MN"/>
              </w:rPr>
            </w:pPr>
            <w:r w:rsidRPr="00086E6F">
              <w:rPr>
                <w:rFonts w:ascii="Arial" w:hAnsi="Arial" w:cs="Arial"/>
                <w:b/>
                <w:bCs/>
                <w:lang w:val="mn-MN"/>
              </w:rPr>
              <w:t xml:space="preserve">Д/д </w:t>
            </w:r>
          </w:p>
        </w:tc>
        <w:tc>
          <w:tcPr>
            <w:tcW w:w="6946" w:type="dxa"/>
            <w:shd w:val="clear" w:color="auto" w:fill="D9E2F3" w:themeFill="accent1" w:themeFillTint="33"/>
          </w:tcPr>
          <w:p w14:paraId="5CD83E01" w14:textId="77777777" w:rsidR="00151E09" w:rsidRPr="00086E6F" w:rsidRDefault="00151E09" w:rsidP="0060020C">
            <w:pPr>
              <w:spacing w:line="276" w:lineRule="auto"/>
              <w:ind w:left="-284" w:firstLine="284"/>
              <w:jc w:val="center"/>
              <w:rPr>
                <w:rFonts w:ascii="Arial" w:hAnsi="Arial" w:cs="Arial"/>
                <w:b/>
                <w:bCs/>
                <w:lang w:val="mn-MN"/>
              </w:rPr>
            </w:pPr>
          </w:p>
          <w:p w14:paraId="6ECF824E" w14:textId="77777777" w:rsidR="00151E09" w:rsidRPr="00086E6F" w:rsidRDefault="00151E09" w:rsidP="0060020C">
            <w:pPr>
              <w:spacing w:line="276" w:lineRule="auto"/>
              <w:ind w:left="-284" w:firstLine="284"/>
              <w:jc w:val="center"/>
              <w:rPr>
                <w:rFonts w:ascii="Arial" w:hAnsi="Arial" w:cs="Arial"/>
                <w:b/>
                <w:bCs/>
                <w:lang w:val="mn-MN"/>
              </w:rPr>
            </w:pPr>
            <w:r w:rsidRPr="00086E6F">
              <w:rPr>
                <w:rFonts w:ascii="Arial" w:hAnsi="Arial" w:cs="Arial"/>
                <w:b/>
                <w:bCs/>
                <w:lang w:val="mn-MN"/>
              </w:rPr>
              <w:t>Шалгаж, үндэслэл бүхий дүгнэлт хийх</w:t>
            </w:r>
          </w:p>
          <w:p w14:paraId="29C6D14A" w14:textId="77777777" w:rsidR="00151E09" w:rsidRPr="00086E6F" w:rsidRDefault="00151E09" w:rsidP="0060020C">
            <w:pPr>
              <w:spacing w:line="276" w:lineRule="auto"/>
              <w:ind w:left="-284" w:firstLine="284"/>
              <w:jc w:val="center"/>
              <w:rPr>
                <w:rFonts w:ascii="Arial" w:hAnsi="Arial" w:cs="Arial"/>
                <w:b/>
                <w:bCs/>
                <w:lang w:val="mn-MN"/>
              </w:rPr>
            </w:pPr>
            <w:r w:rsidRPr="00086E6F">
              <w:rPr>
                <w:rFonts w:ascii="Arial" w:hAnsi="Arial" w:cs="Arial"/>
                <w:b/>
                <w:bCs/>
                <w:lang w:val="mn-MN"/>
              </w:rPr>
              <w:t>үндсэн асуудлууд</w:t>
            </w:r>
          </w:p>
          <w:p w14:paraId="4B57CD89" w14:textId="77777777" w:rsidR="00151E09" w:rsidRPr="00086E6F" w:rsidRDefault="00151E09" w:rsidP="0060020C">
            <w:pPr>
              <w:spacing w:line="276" w:lineRule="auto"/>
              <w:ind w:left="-284" w:firstLine="284"/>
              <w:jc w:val="center"/>
              <w:rPr>
                <w:rFonts w:ascii="Arial" w:hAnsi="Arial" w:cs="Arial"/>
                <w:b/>
                <w:bCs/>
                <w:lang w:val="mn-MN"/>
              </w:rPr>
            </w:pPr>
          </w:p>
        </w:tc>
        <w:tc>
          <w:tcPr>
            <w:tcW w:w="1559" w:type="dxa"/>
            <w:shd w:val="clear" w:color="auto" w:fill="D9E2F3" w:themeFill="accent1" w:themeFillTint="33"/>
          </w:tcPr>
          <w:p w14:paraId="0274EFD1" w14:textId="77777777" w:rsidR="00151E09" w:rsidRPr="00086E6F" w:rsidRDefault="00151E09" w:rsidP="0060020C">
            <w:pPr>
              <w:spacing w:line="276" w:lineRule="auto"/>
              <w:ind w:left="-284" w:firstLine="174"/>
              <w:jc w:val="center"/>
              <w:rPr>
                <w:rFonts w:ascii="Arial" w:hAnsi="Arial" w:cs="Arial"/>
                <w:b/>
                <w:bCs/>
                <w:lang w:val="mn-MN"/>
              </w:rPr>
            </w:pPr>
          </w:p>
          <w:p w14:paraId="5B20DFBE" w14:textId="77777777" w:rsidR="00151E09" w:rsidRPr="00086E6F" w:rsidRDefault="00151E09" w:rsidP="0060020C">
            <w:pPr>
              <w:spacing w:line="276" w:lineRule="auto"/>
              <w:jc w:val="center"/>
              <w:rPr>
                <w:rFonts w:ascii="Arial" w:hAnsi="Arial" w:cs="Arial"/>
                <w:b/>
                <w:bCs/>
                <w:lang w:val="mn-MN"/>
              </w:rPr>
            </w:pPr>
            <w:r w:rsidRPr="00086E6F">
              <w:rPr>
                <w:rFonts w:ascii="Arial" w:hAnsi="Arial" w:cs="Arial"/>
                <w:b/>
                <w:bCs/>
                <w:lang w:val="mn-MN"/>
              </w:rPr>
              <w:t>Өгвөл зохих оноо</w:t>
            </w:r>
          </w:p>
        </w:tc>
      </w:tr>
      <w:tr w:rsidR="00151E09" w:rsidRPr="00086E6F" w14:paraId="451D6510" w14:textId="77777777" w:rsidTr="00151E09">
        <w:tc>
          <w:tcPr>
            <w:tcW w:w="851" w:type="dxa"/>
          </w:tcPr>
          <w:p w14:paraId="6D99DA61" w14:textId="77777777" w:rsidR="00151E09" w:rsidRPr="00086E6F" w:rsidRDefault="00151E09" w:rsidP="0060020C">
            <w:pPr>
              <w:spacing w:line="276" w:lineRule="auto"/>
              <w:ind w:left="-284" w:firstLine="284"/>
              <w:jc w:val="center"/>
              <w:rPr>
                <w:rFonts w:ascii="Arial" w:hAnsi="Arial" w:cs="Arial"/>
                <w:lang w:val="mn-MN"/>
              </w:rPr>
            </w:pPr>
          </w:p>
          <w:p w14:paraId="425BBB71"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1</w:t>
            </w:r>
          </w:p>
        </w:tc>
        <w:tc>
          <w:tcPr>
            <w:tcW w:w="6946" w:type="dxa"/>
          </w:tcPr>
          <w:p w14:paraId="5432AFCC" w14:textId="77777777" w:rsidR="00151E09" w:rsidRPr="00086E6F" w:rsidRDefault="00151E09" w:rsidP="0060020C">
            <w:pPr>
              <w:spacing w:after="160" w:line="276" w:lineRule="auto"/>
              <w:rPr>
                <w:rFonts w:ascii="Arial" w:hAnsi="Arial" w:cs="Arial"/>
                <w:lang w:val="mn-MN"/>
              </w:rPr>
            </w:pPr>
            <w:r w:rsidRPr="00086E6F">
              <w:rPr>
                <w:rFonts w:ascii="Arial" w:hAnsi="Arial" w:cs="Arial"/>
                <w:lang w:val="mn-MN"/>
              </w:rPr>
              <w:t>Иргэний хуулийн 492.1-р зүйлд заасны дагуу шаардах эрх хэрэгжүүлэх эрхтэй эсэхийг шалгаж дүгнэх (Иргэний хуулийн 492.1 /56.5 ИХ-ийн/</w:t>
            </w:r>
          </w:p>
          <w:p w14:paraId="378F0578" w14:textId="77777777" w:rsidR="00151E09" w:rsidRPr="00086E6F" w:rsidRDefault="00151E09" w:rsidP="0060020C">
            <w:pPr>
              <w:pStyle w:val="ListParagraph"/>
              <w:numPr>
                <w:ilvl w:val="0"/>
                <w:numId w:val="12"/>
              </w:numPr>
              <w:spacing w:line="276" w:lineRule="auto"/>
              <w:rPr>
                <w:rFonts w:ascii="Arial" w:hAnsi="Arial" w:cs="Arial"/>
                <w:lang w:val="mn-MN"/>
              </w:rPr>
            </w:pPr>
            <w:r w:rsidRPr="00086E6F">
              <w:rPr>
                <w:rFonts w:ascii="Arial" w:hAnsi="Arial" w:cs="Arial"/>
                <w:lang w:val="mn-MN"/>
              </w:rPr>
              <w:t>Хөрөнгийн шилжүүлэг</w:t>
            </w:r>
          </w:p>
          <w:p w14:paraId="04D196B4" w14:textId="77777777" w:rsidR="00151E09" w:rsidRPr="00086E6F" w:rsidRDefault="00151E09" w:rsidP="0060020C">
            <w:pPr>
              <w:pStyle w:val="ListParagraph"/>
              <w:numPr>
                <w:ilvl w:val="0"/>
                <w:numId w:val="12"/>
              </w:numPr>
              <w:spacing w:line="276" w:lineRule="auto"/>
              <w:rPr>
                <w:rFonts w:ascii="Arial" w:eastAsiaTheme="minorHAnsi" w:hAnsi="Arial" w:cs="Arial"/>
                <w:lang w:val="mn-MN" w:eastAsia="en-US"/>
              </w:rPr>
            </w:pPr>
            <w:r w:rsidRPr="00086E6F">
              <w:rPr>
                <w:rFonts w:ascii="Arial" w:hAnsi="Arial" w:cs="Arial"/>
                <w:lang w:val="mn-MN"/>
              </w:rPr>
              <w:t>Шилжүүлэг үндэслэлтэй эсэх:</w:t>
            </w:r>
          </w:p>
          <w:p w14:paraId="778F1D27" w14:textId="77777777" w:rsidR="00151E09" w:rsidRPr="00086E6F" w:rsidRDefault="00151E09" w:rsidP="0060020C">
            <w:pPr>
              <w:pStyle w:val="ListParagraph"/>
              <w:spacing w:line="276" w:lineRule="auto"/>
              <w:rPr>
                <w:rFonts w:ascii="Arial" w:eastAsiaTheme="minorHAnsi" w:hAnsi="Arial" w:cs="Arial"/>
                <w:lang w:val="mn-MN" w:eastAsia="en-US"/>
              </w:rPr>
            </w:pPr>
          </w:p>
          <w:p w14:paraId="485E4FFD" w14:textId="77777777" w:rsidR="00151E09" w:rsidRPr="00086E6F" w:rsidRDefault="00151E09" w:rsidP="0060020C">
            <w:pPr>
              <w:spacing w:line="276" w:lineRule="auto"/>
              <w:rPr>
                <w:rFonts w:ascii="Arial" w:hAnsi="Arial" w:cs="Arial"/>
                <w:lang w:val="mn-MN"/>
              </w:rPr>
            </w:pPr>
            <w:r w:rsidRPr="00086E6F">
              <w:rPr>
                <w:rFonts w:ascii="Arial" w:hAnsi="Arial" w:cs="Arial"/>
                <w:lang w:val="mn-MN"/>
              </w:rPr>
              <w:t xml:space="preserve">- ИХ-ийн 56-60 /57.2, 40.1, 41, 198,  </w:t>
            </w:r>
          </w:p>
          <w:p w14:paraId="652F6943" w14:textId="77777777" w:rsidR="00151E09" w:rsidRPr="00086E6F" w:rsidRDefault="00151E09" w:rsidP="0060020C">
            <w:pPr>
              <w:spacing w:line="276" w:lineRule="auto"/>
              <w:rPr>
                <w:rFonts w:ascii="Arial" w:hAnsi="Arial" w:cs="Arial"/>
                <w:lang w:val="mn-MN"/>
              </w:rPr>
            </w:pPr>
            <w:r w:rsidRPr="00086E6F">
              <w:rPr>
                <w:rFonts w:ascii="Arial" w:hAnsi="Arial" w:cs="Arial"/>
                <w:lang w:val="mn-MN"/>
              </w:rPr>
              <w:t xml:space="preserve">- 58.3.2, 254.1, </w:t>
            </w:r>
          </w:p>
          <w:p w14:paraId="66E60CB3" w14:textId="77777777" w:rsidR="00151E09" w:rsidRPr="00086E6F" w:rsidRDefault="00151E09" w:rsidP="0060020C">
            <w:pPr>
              <w:spacing w:line="276" w:lineRule="auto"/>
              <w:jc w:val="both"/>
              <w:rPr>
                <w:rFonts w:ascii="Arial" w:hAnsi="Arial" w:cs="Arial"/>
                <w:lang w:val="mn-MN"/>
              </w:rPr>
            </w:pPr>
            <w:r w:rsidRPr="00086E6F">
              <w:rPr>
                <w:rFonts w:ascii="Arial" w:hAnsi="Arial" w:cs="Arial"/>
                <w:lang w:val="mn-MN"/>
              </w:rPr>
              <w:t>- 59.1, 59.4-р зүйл</w:t>
            </w:r>
          </w:p>
        </w:tc>
        <w:tc>
          <w:tcPr>
            <w:tcW w:w="1559" w:type="dxa"/>
          </w:tcPr>
          <w:p w14:paraId="2282154E" w14:textId="77777777" w:rsidR="00151E09" w:rsidRPr="00086E6F" w:rsidRDefault="00151E09" w:rsidP="0060020C">
            <w:pPr>
              <w:spacing w:line="276" w:lineRule="auto"/>
              <w:ind w:left="-284" w:firstLine="284"/>
              <w:jc w:val="center"/>
              <w:rPr>
                <w:rFonts w:ascii="Arial" w:hAnsi="Arial" w:cs="Arial"/>
                <w:lang w:val="mn-MN"/>
              </w:rPr>
            </w:pPr>
          </w:p>
          <w:p w14:paraId="737828D9"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0-6</w:t>
            </w:r>
          </w:p>
        </w:tc>
      </w:tr>
      <w:tr w:rsidR="00151E09" w:rsidRPr="00086E6F" w14:paraId="75146F19" w14:textId="77777777" w:rsidTr="00151E09">
        <w:trPr>
          <w:trHeight w:val="1899"/>
        </w:trPr>
        <w:tc>
          <w:tcPr>
            <w:tcW w:w="851" w:type="dxa"/>
          </w:tcPr>
          <w:p w14:paraId="13BAFF0A" w14:textId="77777777" w:rsidR="00151E09" w:rsidRPr="00086E6F" w:rsidRDefault="00151E09" w:rsidP="0060020C">
            <w:pPr>
              <w:spacing w:line="276" w:lineRule="auto"/>
              <w:ind w:left="-284" w:firstLine="284"/>
              <w:jc w:val="center"/>
              <w:rPr>
                <w:rFonts w:ascii="Arial" w:hAnsi="Arial" w:cs="Arial"/>
                <w:lang w:val="mn-MN"/>
              </w:rPr>
            </w:pPr>
          </w:p>
          <w:p w14:paraId="07D6EF83"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2</w:t>
            </w:r>
          </w:p>
        </w:tc>
        <w:tc>
          <w:tcPr>
            <w:tcW w:w="6946" w:type="dxa"/>
          </w:tcPr>
          <w:p w14:paraId="5BAF3600" w14:textId="77777777" w:rsidR="00151E09" w:rsidRPr="00086E6F" w:rsidRDefault="00151E09" w:rsidP="0060020C">
            <w:pPr>
              <w:spacing w:after="160" w:line="276" w:lineRule="auto"/>
              <w:rPr>
                <w:rFonts w:ascii="Arial" w:hAnsi="Arial" w:cs="Arial"/>
                <w:b/>
                <w:bCs/>
                <w:lang w:val="mn-MN"/>
              </w:rPr>
            </w:pPr>
            <w:r w:rsidRPr="00086E6F">
              <w:rPr>
                <w:rFonts w:ascii="Arial" w:hAnsi="Arial" w:cs="Arial"/>
                <w:lang w:val="mn-MN"/>
              </w:rPr>
              <w:t>Иргэний хуулийн 205.1, 204.1, 225.1, 243.1-р зүйлд заасны дагуу гэрээнээс татгалзаж үнийг буцаан шаардах  эрхтэй эсэхийг шалгаж дүгнэх (Иргэний хуулийн 205.1, 204.1, 225.1, 243.1, 39, 41,195.1/2, 198, 257.1.1, 254.6, 254.1, 251.1,255.1, 75.2.1, 76.1, 76.2, 79.1 зүйл)</w:t>
            </w:r>
          </w:p>
        </w:tc>
        <w:tc>
          <w:tcPr>
            <w:tcW w:w="1559" w:type="dxa"/>
          </w:tcPr>
          <w:p w14:paraId="6BB78DCA" w14:textId="77777777" w:rsidR="00151E09" w:rsidRPr="00086E6F" w:rsidRDefault="00151E09" w:rsidP="0060020C">
            <w:pPr>
              <w:spacing w:line="276" w:lineRule="auto"/>
              <w:ind w:left="-284" w:firstLine="284"/>
              <w:jc w:val="center"/>
              <w:rPr>
                <w:rFonts w:ascii="Arial" w:hAnsi="Arial" w:cs="Arial"/>
                <w:lang w:val="mn-MN"/>
              </w:rPr>
            </w:pPr>
          </w:p>
          <w:p w14:paraId="7BC77EE2"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0-10</w:t>
            </w:r>
          </w:p>
        </w:tc>
      </w:tr>
      <w:tr w:rsidR="00151E09" w:rsidRPr="00086E6F" w14:paraId="26C725C4" w14:textId="77777777" w:rsidTr="00151E09">
        <w:tc>
          <w:tcPr>
            <w:tcW w:w="851" w:type="dxa"/>
          </w:tcPr>
          <w:p w14:paraId="2BF718BB" w14:textId="77777777" w:rsidR="00151E09" w:rsidRPr="00086E6F" w:rsidRDefault="00151E09" w:rsidP="0060020C">
            <w:pPr>
              <w:spacing w:line="276" w:lineRule="auto"/>
              <w:ind w:left="-284" w:firstLine="284"/>
              <w:jc w:val="center"/>
              <w:rPr>
                <w:rFonts w:ascii="Arial" w:hAnsi="Arial" w:cs="Arial"/>
                <w:lang w:val="mn-MN"/>
              </w:rPr>
            </w:pPr>
          </w:p>
          <w:p w14:paraId="417C8125"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3</w:t>
            </w:r>
          </w:p>
          <w:p w14:paraId="60733FA8" w14:textId="77777777" w:rsidR="00151E09" w:rsidRPr="00086E6F" w:rsidRDefault="00151E09" w:rsidP="0060020C">
            <w:pPr>
              <w:spacing w:line="276" w:lineRule="auto"/>
              <w:ind w:left="-284" w:firstLine="284"/>
              <w:jc w:val="center"/>
              <w:rPr>
                <w:rFonts w:ascii="Arial" w:hAnsi="Arial" w:cs="Arial"/>
                <w:lang w:val="mn-MN"/>
              </w:rPr>
            </w:pPr>
          </w:p>
        </w:tc>
        <w:tc>
          <w:tcPr>
            <w:tcW w:w="6946" w:type="dxa"/>
          </w:tcPr>
          <w:p w14:paraId="405DFA5B" w14:textId="6256FE8B" w:rsidR="00151E09" w:rsidRPr="00086E6F" w:rsidRDefault="00151E09" w:rsidP="0060020C">
            <w:pPr>
              <w:spacing w:line="276" w:lineRule="auto"/>
              <w:jc w:val="both"/>
              <w:rPr>
                <w:rFonts w:ascii="Arial" w:hAnsi="Arial" w:cs="Arial"/>
                <w:lang w:val="mn-MN"/>
              </w:rPr>
            </w:pPr>
            <w:r w:rsidRPr="00086E6F">
              <w:rPr>
                <w:rFonts w:ascii="Arial" w:hAnsi="Arial" w:cs="Arial"/>
                <w:lang w:val="mn-MN"/>
              </w:rPr>
              <w:t>Нэхэмжлэл гаргах шүүхийн харьяалал болон нэхэмжлэл хүлээн авах шаардлагыг хуульд заасны дагуу тодорхойлох (ИХШХШ</w:t>
            </w:r>
            <w:r w:rsidR="00F63A52">
              <w:rPr>
                <w:rFonts w:ascii="Arial" w:hAnsi="Arial" w:cs="Arial"/>
                <w:lang w:val="mn-MN"/>
              </w:rPr>
              <w:t>т</w:t>
            </w:r>
            <w:r w:rsidRPr="00086E6F">
              <w:rPr>
                <w:rFonts w:ascii="Arial" w:hAnsi="Arial" w:cs="Arial"/>
                <w:lang w:val="mn-MN"/>
              </w:rPr>
              <w:t>Х-ийн 14.1, 62.1-р зүйл)</w:t>
            </w:r>
          </w:p>
        </w:tc>
        <w:tc>
          <w:tcPr>
            <w:tcW w:w="1559" w:type="dxa"/>
          </w:tcPr>
          <w:p w14:paraId="705A453B" w14:textId="77777777" w:rsidR="00151E09" w:rsidRPr="00086E6F" w:rsidRDefault="00151E09" w:rsidP="0060020C">
            <w:pPr>
              <w:spacing w:line="276" w:lineRule="auto"/>
              <w:ind w:left="-284" w:firstLine="284"/>
              <w:jc w:val="center"/>
              <w:rPr>
                <w:rFonts w:ascii="Arial" w:hAnsi="Arial" w:cs="Arial"/>
                <w:lang w:val="mn-MN"/>
              </w:rPr>
            </w:pPr>
          </w:p>
          <w:p w14:paraId="521ECFE9" w14:textId="77777777" w:rsidR="00151E09" w:rsidRPr="00086E6F" w:rsidRDefault="00151E09" w:rsidP="0060020C">
            <w:pPr>
              <w:spacing w:line="276" w:lineRule="auto"/>
              <w:ind w:left="-284" w:firstLine="284"/>
              <w:jc w:val="center"/>
              <w:rPr>
                <w:rFonts w:ascii="Arial" w:hAnsi="Arial" w:cs="Arial"/>
                <w:lang w:val="mn-MN"/>
              </w:rPr>
            </w:pPr>
            <w:r w:rsidRPr="00086E6F">
              <w:rPr>
                <w:rFonts w:ascii="Arial" w:hAnsi="Arial" w:cs="Arial"/>
                <w:lang w:val="mn-MN"/>
              </w:rPr>
              <w:t>0-4</w:t>
            </w:r>
          </w:p>
        </w:tc>
      </w:tr>
      <w:tr w:rsidR="00151E09" w:rsidRPr="00086E6F" w14:paraId="1A05C258" w14:textId="77777777" w:rsidTr="00151E09">
        <w:tc>
          <w:tcPr>
            <w:tcW w:w="7797" w:type="dxa"/>
            <w:gridSpan w:val="2"/>
            <w:shd w:val="clear" w:color="auto" w:fill="D9E2F3" w:themeFill="accent1" w:themeFillTint="33"/>
            <w:vAlign w:val="center"/>
          </w:tcPr>
          <w:p w14:paraId="41009836" w14:textId="77777777" w:rsidR="00151E09" w:rsidRPr="00086E6F" w:rsidRDefault="00151E09" w:rsidP="0060020C">
            <w:pPr>
              <w:spacing w:line="276" w:lineRule="auto"/>
              <w:rPr>
                <w:rFonts w:ascii="Arial" w:hAnsi="Arial" w:cs="Arial"/>
                <w:b/>
                <w:bCs/>
                <w:lang w:val="mn-MN"/>
              </w:rPr>
            </w:pPr>
          </w:p>
          <w:p w14:paraId="4EDC1872" w14:textId="77777777" w:rsidR="00151E09" w:rsidRPr="00086E6F" w:rsidRDefault="00151E09" w:rsidP="0060020C">
            <w:pPr>
              <w:spacing w:line="276" w:lineRule="auto"/>
              <w:ind w:left="-284" w:firstLine="284"/>
              <w:jc w:val="center"/>
              <w:rPr>
                <w:rFonts w:ascii="Arial" w:hAnsi="Arial" w:cs="Arial"/>
                <w:b/>
                <w:bCs/>
                <w:lang w:val="mn-MN"/>
              </w:rPr>
            </w:pPr>
            <w:r w:rsidRPr="00086E6F">
              <w:rPr>
                <w:rFonts w:ascii="Arial" w:hAnsi="Arial" w:cs="Arial"/>
                <w:b/>
                <w:bCs/>
                <w:lang w:val="mn-MN"/>
              </w:rPr>
              <w:t>Нийт оноо</w:t>
            </w:r>
          </w:p>
          <w:p w14:paraId="6CA2BC88" w14:textId="77777777" w:rsidR="00151E09" w:rsidRPr="00086E6F" w:rsidRDefault="00151E09" w:rsidP="0060020C">
            <w:pPr>
              <w:spacing w:line="276" w:lineRule="auto"/>
              <w:ind w:left="-284" w:firstLine="284"/>
              <w:rPr>
                <w:rFonts w:ascii="Arial" w:hAnsi="Arial" w:cs="Arial"/>
                <w:b/>
                <w:bCs/>
                <w:lang w:val="mn-MN"/>
              </w:rPr>
            </w:pPr>
          </w:p>
        </w:tc>
        <w:tc>
          <w:tcPr>
            <w:tcW w:w="1559" w:type="dxa"/>
            <w:shd w:val="clear" w:color="auto" w:fill="D9E2F3" w:themeFill="accent1" w:themeFillTint="33"/>
            <w:vAlign w:val="center"/>
          </w:tcPr>
          <w:p w14:paraId="3A27958F" w14:textId="77777777" w:rsidR="00151E09" w:rsidRPr="00086E6F" w:rsidRDefault="00151E09" w:rsidP="0060020C">
            <w:pPr>
              <w:spacing w:line="276" w:lineRule="auto"/>
              <w:ind w:left="-284" w:firstLine="284"/>
              <w:jc w:val="center"/>
              <w:rPr>
                <w:rFonts w:ascii="Arial" w:hAnsi="Arial" w:cs="Arial"/>
                <w:b/>
                <w:bCs/>
                <w:lang w:val="mn-MN"/>
              </w:rPr>
            </w:pPr>
            <w:r w:rsidRPr="00086E6F">
              <w:rPr>
                <w:rFonts w:ascii="Arial" w:hAnsi="Arial" w:cs="Arial"/>
                <w:b/>
                <w:bCs/>
                <w:lang w:val="mn-MN"/>
              </w:rPr>
              <w:t>20</w:t>
            </w:r>
          </w:p>
        </w:tc>
      </w:tr>
    </w:tbl>
    <w:p w14:paraId="172ACFFF" w14:textId="77777777" w:rsidR="00DB76AB" w:rsidRPr="00086E6F" w:rsidRDefault="00DB76AB" w:rsidP="0060020C">
      <w:pPr>
        <w:pStyle w:val="NormalWeb"/>
        <w:spacing w:line="276" w:lineRule="auto"/>
        <w:rPr>
          <w:rStyle w:val="Strong"/>
          <w:rFonts w:ascii="Arial" w:hAnsi="Arial" w:cs="Arial"/>
          <w:color w:val="000000"/>
          <w:sz w:val="22"/>
          <w:szCs w:val="22"/>
          <w:lang w:val="mn-MN"/>
        </w:rPr>
      </w:pPr>
    </w:p>
    <w:sectPr w:rsidR="00DB76AB" w:rsidRPr="00086E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4898" w14:textId="77777777" w:rsidR="00474B5A" w:rsidRDefault="00474B5A" w:rsidP="00F63A52">
      <w:r>
        <w:separator/>
      </w:r>
    </w:p>
  </w:endnote>
  <w:endnote w:type="continuationSeparator" w:id="0">
    <w:p w14:paraId="4C13162D" w14:textId="77777777" w:rsidR="00474B5A" w:rsidRDefault="00474B5A" w:rsidP="00F6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BF2B2" w14:textId="77777777" w:rsidR="00474B5A" w:rsidRDefault="00474B5A" w:rsidP="00F63A52">
      <w:r>
        <w:separator/>
      </w:r>
    </w:p>
  </w:footnote>
  <w:footnote w:type="continuationSeparator" w:id="0">
    <w:p w14:paraId="708F9BC4" w14:textId="77777777" w:rsidR="00474B5A" w:rsidRDefault="00474B5A" w:rsidP="00F63A52">
      <w:r>
        <w:continuationSeparator/>
      </w:r>
    </w:p>
  </w:footnote>
  <w:footnote w:id="1">
    <w:p w14:paraId="5489D3FC" w14:textId="54E542A0" w:rsidR="00F63A52" w:rsidRPr="00F63A52" w:rsidRDefault="00F63A52" w:rsidP="00F63A52">
      <w:pPr>
        <w:spacing w:before="100" w:beforeAutospacing="1" w:after="100" w:afterAutospacing="1" w:line="276" w:lineRule="auto"/>
        <w:jc w:val="both"/>
        <w:rPr>
          <w:rFonts w:ascii="Arial" w:eastAsia="Times New Roman" w:hAnsi="Arial" w:cs="Arial"/>
          <w:color w:val="000000"/>
          <w:kern w:val="0"/>
          <w:sz w:val="22"/>
          <w:szCs w:val="22"/>
          <w14:ligatures w14:val="none"/>
        </w:rPr>
      </w:pPr>
      <w:r>
        <w:rPr>
          <w:rStyle w:val="FootnoteReference"/>
        </w:rPr>
        <w:footnoteRef/>
      </w:r>
      <w:r>
        <w:t xml:space="preserve"> </w:t>
      </w:r>
      <w:r w:rsidRPr="00086E6F">
        <w:rPr>
          <w:rFonts w:ascii="Arial" w:eastAsia="Times New Roman" w:hAnsi="Arial" w:cs="Arial"/>
          <w:color w:val="000000"/>
          <w:kern w:val="0"/>
          <w:sz w:val="22"/>
          <w:szCs w:val="22"/>
          <w:lang w:val="mn-MN"/>
          <w14:ligatures w14:val="none"/>
        </w:rPr>
        <w:t>ИХШХШ</w:t>
      </w:r>
      <w:r>
        <w:rPr>
          <w:rFonts w:ascii="Arial" w:eastAsia="Times New Roman" w:hAnsi="Arial" w:cs="Arial"/>
          <w:color w:val="000000"/>
          <w:kern w:val="0"/>
          <w:sz w:val="22"/>
          <w:szCs w:val="22"/>
          <w:lang w:val="mn-MN"/>
          <w14:ligatures w14:val="none"/>
        </w:rPr>
        <w:t>т</w:t>
      </w:r>
      <w:r w:rsidRPr="00086E6F">
        <w:rPr>
          <w:rFonts w:ascii="Arial" w:eastAsia="Times New Roman" w:hAnsi="Arial" w:cs="Arial"/>
          <w:color w:val="000000"/>
          <w:kern w:val="0"/>
          <w:sz w:val="22"/>
          <w:szCs w:val="22"/>
          <w:lang w:val="mn-MN"/>
          <w14:ligatures w14:val="none"/>
        </w:rPr>
        <w:t xml:space="preserve">Х-ийн </w:t>
      </w:r>
      <w:r>
        <w:rPr>
          <w:rFonts w:ascii="Arial" w:eastAsia="Times New Roman" w:hAnsi="Arial" w:cs="Arial"/>
          <w:color w:val="000000"/>
          <w:kern w:val="0"/>
          <w:sz w:val="22"/>
          <w:szCs w:val="22"/>
          <w:lang w:val="mn-MN"/>
          <w14:ligatures w14:val="none"/>
        </w:rPr>
        <w:t xml:space="preserve">нэмэлт өөрчлөлтөөс хойш шүүхэд хандаж буй нөхцөлд дээрх маргааныг хялбар ажиллагааны журмаар шийдвэрлэх боломжтой. </w:t>
      </w:r>
      <w:r w:rsidRPr="00F63A52">
        <w:rPr>
          <w:rFonts w:ascii="Arial" w:eastAsia="Times New Roman" w:hAnsi="Arial" w:cs="Arial"/>
          <w:color w:val="000000"/>
          <w:kern w:val="0"/>
          <w:sz w:val="22"/>
          <w:szCs w:val="22"/>
          <w:lang w:val="mn-MN"/>
          <w14:ligatures w14:val="none"/>
        </w:rPr>
        <w:t>2025 оны 01 дүгээр сарын 01-ний өдрөөс эхлэн  Шүүх байгуулах тухай хуулийн  дагуу  Дүүргийн  Эрүү, Иргэний хэргийн хялбар ажиллагааны анхан шатны тойргийн шүүх байгуулагд</w:t>
      </w:r>
      <w:r>
        <w:rPr>
          <w:rFonts w:ascii="Arial" w:eastAsia="Times New Roman" w:hAnsi="Arial" w:cs="Arial"/>
          <w:color w:val="000000"/>
          <w:kern w:val="0"/>
          <w:sz w:val="22"/>
          <w:szCs w:val="22"/>
          <w:lang w:val="mn-MN"/>
          <w14:ligatures w14:val="none"/>
        </w:rPr>
        <w:t>сан</w:t>
      </w:r>
      <w:r w:rsidRPr="00F63A52">
        <w:rPr>
          <w:rFonts w:ascii="Arial" w:eastAsia="Times New Roman" w:hAnsi="Arial" w:cs="Arial"/>
          <w:color w:val="000000"/>
          <w:kern w:val="0"/>
          <w:sz w:val="22"/>
          <w:szCs w:val="22"/>
          <w:lang w:val="mn-MN"/>
          <w14:ligatures w14:val="none"/>
        </w:rPr>
        <w:t xml:space="preserve"> бөгөөд  хариуцагчийн оршин суугаа газрын хаяг Баянгол, Баянзүрх, Чингэлтэй, Сүхбаатар, Сонгинохайрхан, Хан-Уул дүүрэгт хамаарах бол </w:t>
      </w:r>
      <w:r w:rsidRPr="00F63A52">
        <w:rPr>
          <w:rFonts w:ascii="Arial" w:eastAsia="Times New Roman" w:hAnsi="Arial" w:cs="Arial"/>
          <w:color w:val="000000"/>
          <w:kern w:val="0"/>
          <w:sz w:val="22"/>
          <w:szCs w:val="22"/>
          <w14:ligatures w14:val="none"/>
        </w:rPr>
        <w:t> </w:t>
      </w:r>
      <w:r w:rsidRPr="00F63A52">
        <w:rPr>
          <w:rFonts w:ascii="Arial" w:eastAsia="Times New Roman" w:hAnsi="Arial" w:cs="Arial"/>
          <w:color w:val="000000"/>
          <w:kern w:val="0"/>
          <w:sz w:val="22"/>
          <w:szCs w:val="22"/>
          <w:lang w:val="mn-MN"/>
          <w14:ligatures w14:val="none"/>
        </w:rPr>
        <w:t>Дүүргийн Эрүү, Иргэний хэргийн хялбар ажиллагааны анхан шатны тойргийн шүүхэд гаргана. </w:t>
      </w:r>
    </w:p>
    <w:p w14:paraId="0B47E929" w14:textId="46964702" w:rsidR="00F63A52" w:rsidRDefault="00F63A52" w:rsidP="00F63A52">
      <w:pPr>
        <w:spacing w:before="100" w:beforeAutospacing="1" w:after="100" w:afterAutospacing="1" w:line="276" w:lineRule="auto"/>
        <w:jc w:val="both"/>
        <w:rPr>
          <w:rFonts w:ascii="Arial" w:eastAsia="Times New Roman" w:hAnsi="Arial" w:cs="Arial"/>
          <w:color w:val="000000"/>
          <w:kern w:val="0"/>
          <w:sz w:val="22"/>
          <w:szCs w:val="22"/>
          <w:lang w:val="mn-MN"/>
          <w14:ligatures w14:val="none"/>
        </w:rPr>
      </w:pPr>
    </w:p>
    <w:p w14:paraId="3F0E6118" w14:textId="60C87B58" w:rsidR="00F63A52" w:rsidRPr="00F63A52" w:rsidRDefault="00F63A52">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2AC"/>
    <w:multiLevelType w:val="multilevel"/>
    <w:tmpl w:val="76F0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30BA2"/>
    <w:multiLevelType w:val="multilevel"/>
    <w:tmpl w:val="CA44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5BD"/>
    <w:multiLevelType w:val="hybridMultilevel"/>
    <w:tmpl w:val="574A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765A0"/>
    <w:multiLevelType w:val="hybridMultilevel"/>
    <w:tmpl w:val="4674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8448D"/>
    <w:multiLevelType w:val="multilevel"/>
    <w:tmpl w:val="352A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B0564"/>
    <w:multiLevelType w:val="multilevel"/>
    <w:tmpl w:val="227099BA"/>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92F93"/>
    <w:multiLevelType w:val="multilevel"/>
    <w:tmpl w:val="A70A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470B7B"/>
    <w:multiLevelType w:val="multilevel"/>
    <w:tmpl w:val="4DD4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6B41F9"/>
    <w:multiLevelType w:val="multilevel"/>
    <w:tmpl w:val="655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F7E67"/>
    <w:multiLevelType w:val="hybridMultilevel"/>
    <w:tmpl w:val="04E4D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AD0343"/>
    <w:multiLevelType w:val="multilevel"/>
    <w:tmpl w:val="B6FE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008D6"/>
    <w:multiLevelType w:val="multilevel"/>
    <w:tmpl w:val="6742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B5A35"/>
    <w:multiLevelType w:val="multilevel"/>
    <w:tmpl w:val="F232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162264">
    <w:abstractNumId w:val="5"/>
  </w:num>
  <w:num w:numId="2" w16cid:durableId="1301884105">
    <w:abstractNumId w:val="7"/>
  </w:num>
  <w:num w:numId="3" w16cid:durableId="418604397">
    <w:abstractNumId w:val="6"/>
  </w:num>
  <w:num w:numId="4" w16cid:durableId="44330534">
    <w:abstractNumId w:val="10"/>
  </w:num>
  <w:num w:numId="5" w16cid:durableId="850336811">
    <w:abstractNumId w:val="8"/>
  </w:num>
  <w:num w:numId="6" w16cid:durableId="1026949515">
    <w:abstractNumId w:val="11"/>
  </w:num>
  <w:num w:numId="7" w16cid:durableId="364454112">
    <w:abstractNumId w:val="0"/>
  </w:num>
  <w:num w:numId="8" w16cid:durableId="201594755">
    <w:abstractNumId w:val="12"/>
  </w:num>
  <w:num w:numId="9" w16cid:durableId="279192539">
    <w:abstractNumId w:val="4"/>
  </w:num>
  <w:num w:numId="10" w16cid:durableId="1753428181">
    <w:abstractNumId w:val="3"/>
  </w:num>
  <w:num w:numId="11" w16cid:durableId="1851869877">
    <w:abstractNumId w:val="9"/>
  </w:num>
  <w:num w:numId="12" w16cid:durableId="448207680">
    <w:abstractNumId w:val="2"/>
  </w:num>
  <w:num w:numId="13" w16cid:durableId="110272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739"/>
    <w:rsid w:val="00006EB5"/>
    <w:rsid w:val="00010F90"/>
    <w:rsid w:val="00021622"/>
    <w:rsid w:val="000244D5"/>
    <w:rsid w:val="00081651"/>
    <w:rsid w:val="000850B4"/>
    <w:rsid w:val="00086E6F"/>
    <w:rsid w:val="000C6494"/>
    <w:rsid w:val="00102AC7"/>
    <w:rsid w:val="001160B6"/>
    <w:rsid w:val="00116B15"/>
    <w:rsid w:val="001179B4"/>
    <w:rsid w:val="0013110C"/>
    <w:rsid w:val="00151E09"/>
    <w:rsid w:val="001D0D42"/>
    <w:rsid w:val="001D5467"/>
    <w:rsid w:val="001E44A8"/>
    <w:rsid w:val="001F7F4C"/>
    <w:rsid w:val="0020550C"/>
    <w:rsid w:val="00212AA4"/>
    <w:rsid w:val="00230B40"/>
    <w:rsid w:val="00240085"/>
    <w:rsid w:val="00251B3E"/>
    <w:rsid w:val="00271DF9"/>
    <w:rsid w:val="00281E5D"/>
    <w:rsid w:val="00290CCA"/>
    <w:rsid w:val="00294C8E"/>
    <w:rsid w:val="002C085E"/>
    <w:rsid w:val="002F6416"/>
    <w:rsid w:val="00321DE1"/>
    <w:rsid w:val="0032633E"/>
    <w:rsid w:val="0038150C"/>
    <w:rsid w:val="003C0171"/>
    <w:rsid w:val="003C4E36"/>
    <w:rsid w:val="003D627C"/>
    <w:rsid w:val="003F2099"/>
    <w:rsid w:val="003F4D84"/>
    <w:rsid w:val="003F5F77"/>
    <w:rsid w:val="003F7175"/>
    <w:rsid w:val="0043258D"/>
    <w:rsid w:val="00433E06"/>
    <w:rsid w:val="00443450"/>
    <w:rsid w:val="00474B5A"/>
    <w:rsid w:val="004A2298"/>
    <w:rsid w:val="004D1B62"/>
    <w:rsid w:val="004E1BE4"/>
    <w:rsid w:val="004E6ED9"/>
    <w:rsid w:val="004F18AE"/>
    <w:rsid w:val="00501ABF"/>
    <w:rsid w:val="005053F8"/>
    <w:rsid w:val="0051083A"/>
    <w:rsid w:val="005208C4"/>
    <w:rsid w:val="00521AC2"/>
    <w:rsid w:val="00532AA7"/>
    <w:rsid w:val="00547EFD"/>
    <w:rsid w:val="00553F72"/>
    <w:rsid w:val="00557FAD"/>
    <w:rsid w:val="0056112E"/>
    <w:rsid w:val="0056125F"/>
    <w:rsid w:val="005C37D1"/>
    <w:rsid w:val="005F2288"/>
    <w:rsid w:val="0060020C"/>
    <w:rsid w:val="00617D20"/>
    <w:rsid w:val="006205AE"/>
    <w:rsid w:val="00633D1F"/>
    <w:rsid w:val="006A1269"/>
    <w:rsid w:val="006C66FE"/>
    <w:rsid w:val="006E31C0"/>
    <w:rsid w:val="006F229B"/>
    <w:rsid w:val="007001FC"/>
    <w:rsid w:val="00707FD8"/>
    <w:rsid w:val="00716FCB"/>
    <w:rsid w:val="00774403"/>
    <w:rsid w:val="007A345D"/>
    <w:rsid w:val="007B055D"/>
    <w:rsid w:val="007C25D6"/>
    <w:rsid w:val="008051DA"/>
    <w:rsid w:val="00834A13"/>
    <w:rsid w:val="0084340A"/>
    <w:rsid w:val="008469FD"/>
    <w:rsid w:val="00853D60"/>
    <w:rsid w:val="00885349"/>
    <w:rsid w:val="00890EA9"/>
    <w:rsid w:val="008922E7"/>
    <w:rsid w:val="008C5D7E"/>
    <w:rsid w:val="008D3C5E"/>
    <w:rsid w:val="008D526D"/>
    <w:rsid w:val="008E6667"/>
    <w:rsid w:val="008F6187"/>
    <w:rsid w:val="00911739"/>
    <w:rsid w:val="00913DBE"/>
    <w:rsid w:val="009244A5"/>
    <w:rsid w:val="00943955"/>
    <w:rsid w:val="009E0961"/>
    <w:rsid w:val="00A175DE"/>
    <w:rsid w:val="00A20047"/>
    <w:rsid w:val="00A20283"/>
    <w:rsid w:val="00A223F3"/>
    <w:rsid w:val="00A26785"/>
    <w:rsid w:val="00A37DD1"/>
    <w:rsid w:val="00A61F6B"/>
    <w:rsid w:val="00A62829"/>
    <w:rsid w:val="00A74B6F"/>
    <w:rsid w:val="00A81E32"/>
    <w:rsid w:val="00AB3515"/>
    <w:rsid w:val="00AB6C0B"/>
    <w:rsid w:val="00AB7D44"/>
    <w:rsid w:val="00AC19F0"/>
    <w:rsid w:val="00AC233F"/>
    <w:rsid w:val="00AD39A0"/>
    <w:rsid w:val="00AF170B"/>
    <w:rsid w:val="00B73F99"/>
    <w:rsid w:val="00B836F6"/>
    <w:rsid w:val="00B90460"/>
    <w:rsid w:val="00BD5451"/>
    <w:rsid w:val="00BF39CA"/>
    <w:rsid w:val="00C049F1"/>
    <w:rsid w:val="00C272F7"/>
    <w:rsid w:val="00C34D80"/>
    <w:rsid w:val="00C359EE"/>
    <w:rsid w:val="00C367FE"/>
    <w:rsid w:val="00C72C08"/>
    <w:rsid w:val="00C84739"/>
    <w:rsid w:val="00C86D15"/>
    <w:rsid w:val="00CB08EF"/>
    <w:rsid w:val="00CF768B"/>
    <w:rsid w:val="00D1499B"/>
    <w:rsid w:val="00D324DD"/>
    <w:rsid w:val="00D4201F"/>
    <w:rsid w:val="00D43C1E"/>
    <w:rsid w:val="00D458B9"/>
    <w:rsid w:val="00D64F2B"/>
    <w:rsid w:val="00D76711"/>
    <w:rsid w:val="00D90AFE"/>
    <w:rsid w:val="00DA689E"/>
    <w:rsid w:val="00DB0602"/>
    <w:rsid w:val="00DB76AB"/>
    <w:rsid w:val="00DC72E6"/>
    <w:rsid w:val="00DE2DE5"/>
    <w:rsid w:val="00E06BE5"/>
    <w:rsid w:val="00E13C37"/>
    <w:rsid w:val="00E14E61"/>
    <w:rsid w:val="00E15C4C"/>
    <w:rsid w:val="00E2116A"/>
    <w:rsid w:val="00E61FB1"/>
    <w:rsid w:val="00E74386"/>
    <w:rsid w:val="00E77410"/>
    <w:rsid w:val="00E96298"/>
    <w:rsid w:val="00EB4F91"/>
    <w:rsid w:val="00EC6F8B"/>
    <w:rsid w:val="00EC74F9"/>
    <w:rsid w:val="00ED1317"/>
    <w:rsid w:val="00ED50E0"/>
    <w:rsid w:val="00EF1AE1"/>
    <w:rsid w:val="00F036E1"/>
    <w:rsid w:val="00F26642"/>
    <w:rsid w:val="00F37EBC"/>
    <w:rsid w:val="00F42ED7"/>
    <w:rsid w:val="00F57227"/>
    <w:rsid w:val="00F63A52"/>
    <w:rsid w:val="00F67A2B"/>
    <w:rsid w:val="00F974AA"/>
    <w:rsid w:val="00FA29D3"/>
    <w:rsid w:val="00FB4E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85B3"/>
  <w15:chartTrackingRefBased/>
  <w15:docId w15:val="{3F8CEBD2-6AB0-664A-B73C-1BEB6C4B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2F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37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1173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5C37D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272F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272F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173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1173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1739"/>
    <w:rPr>
      <w:b/>
      <w:bCs/>
    </w:rPr>
  </w:style>
  <w:style w:type="character" w:customStyle="1" w:styleId="apple-converted-space">
    <w:name w:val="apple-converted-space"/>
    <w:basedOn w:val="DefaultParagraphFont"/>
    <w:rsid w:val="009244A5"/>
  </w:style>
  <w:style w:type="paragraph" w:styleId="ListParagraph">
    <w:name w:val="List Paragraph"/>
    <w:basedOn w:val="Normal"/>
    <w:uiPriority w:val="34"/>
    <w:qFormat/>
    <w:rsid w:val="009244A5"/>
    <w:pPr>
      <w:ind w:left="720"/>
      <w:contextualSpacing/>
    </w:pPr>
  </w:style>
  <w:style w:type="character" w:customStyle="1" w:styleId="Heading2Char">
    <w:name w:val="Heading 2 Char"/>
    <w:basedOn w:val="DefaultParagraphFont"/>
    <w:link w:val="Heading2"/>
    <w:uiPriority w:val="9"/>
    <w:rsid w:val="005C37D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5C37D1"/>
    <w:rPr>
      <w:rFonts w:asciiTheme="majorHAnsi" w:eastAsiaTheme="majorEastAsia" w:hAnsiTheme="majorHAnsi" w:cstheme="majorBidi"/>
      <w:i/>
      <w:iCs/>
      <w:color w:val="2F5496" w:themeColor="accent1" w:themeShade="BF"/>
    </w:rPr>
  </w:style>
  <w:style w:type="paragraph" w:styleId="NoSpacing">
    <w:name w:val="No Spacing"/>
    <w:uiPriority w:val="1"/>
    <w:qFormat/>
    <w:rsid w:val="00C272F7"/>
  </w:style>
  <w:style w:type="character" w:customStyle="1" w:styleId="Heading1Char">
    <w:name w:val="Heading 1 Char"/>
    <w:basedOn w:val="DefaultParagraphFont"/>
    <w:link w:val="Heading1"/>
    <w:uiPriority w:val="9"/>
    <w:rsid w:val="00C272F7"/>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C272F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272F7"/>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6E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51E09"/>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3A52"/>
    <w:rPr>
      <w:sz w:val="20"/>
      <w:szCs w:val="20"/>
    </w:rPr>
  </w:style>
  <w:style w:type="character" w:customStyle="1" w:styleId="FootnoteTextChar">
    <w:name w:val="Footnote Text Char"/>
    <w:basedOn w:val="DefaultParagraphFont"/>
    <w:link w:val="FootnoteText"/>
    <w:uiPriority w:val="99"/>
    <w:semiHidden/>
    <w:rsid w:val="00F63A52"/>
    <w:rPr>
      <w:sz w:val="20"/>
      <w:szCs w:val="20"/>
    </w:rPr>
  </w:style>
  <w:style w:type="character" w:styleId="FootnoteReference">
    <w:name w:val="footnote reference"/>
    <w:basedOn w:val="DefaultParagraphFont"/>
    <w:uiPriority w:val="99"/>
    <w:semiHidden/>
    <w:unhideWhenUsed/>
    <w:rsid w:val="00F63A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56140">
      <w:bodyDiv w:val="1"/>
      <w:marLeft w:val="0"/>
      <w:marRight w:val="0"/>
      <w:marTop w:val="0"/>
      <w:marBottom w:val="0"/>
      <w:divBdr>
        <w:top w:val="none" w:sz="0" w:space="0" w:color="auto"/>
        <w:left w:val="none" w:sz="0" w:space="0" w:color="auto"/>
        <w:bottom w:val="none" w:sz="0" w:space="0" w:color="auto"/>
        <w:right w:val="none" w:sz="0" w:space="0" w:color="auto"/>
      </w:divBdr>
    </w:div>
    <w:div w:id="347756096">
      <w:bodyDiv w:val="1"/>
      <w:marLeft w:val="0"/>
      <w:marRight w:val="0"/>
      <w:marTop w:val="0"/>
      <w:marBottom w:val="0"/>
      <w:divBdr>
        <w:top w:val="none" w:sz="0" w:space="0" w:color="auto"/>
        <w:left w:val="none" w:sz="0" w:space="0" w:color="auto"/>
        <w:bottom w:val="none" w:sz="0" w:space="0" w:color="auto"/>
        <w:right w:val="none" w:sz="0" w:space="0" w:color="auto"/>
      </w:divBdr>
    </w:div>
    <w:div w:id="627397694">
      <w:bodyDiv w:val="1"/>
      <w:marLeft w:val="0"/>
      <w:marRight w:val="0"/>
      <w:marTop w:val="0"/>
      <w:marBottom w:val="0"/>
      <w:divBdr>
        <w:top w:val="none" w:sz="0" w:space="0" w:color="auto"/>
        <w:left w:val="none" w:sz="0" w:space="0" w:color="auto"/>
        <w:bottom w:val="none" w:sz="0" w:space="0" w:color="auto"/>
        <w:right w:val="none" w:sz="0" w:space="0" w:color="auto"/>
      </w:divBdr>
    </w:div>
    <w:div w:id="869682337">
      <w:bodyDiv w:val="1"/>
      <w:marLeft w:val="0"/>
      <w:marRight w:val="0"/>
      <w:marTop w:val="0"/>
      <w:marBottom w:val="0"/>
      <w:divBdr>
        <w:top w:val="none" w:sz="0" w:space="0" w:color="auto"/>
        <w:left w:val="none" w:sz="0" w:space="0" w:color="auto"/>
        <w:bottom w:val="none" w:sz="0" w:space="0" w:color="auto"/>
        <w:right w:val="none" w:sz="0" w:space="0" w:color="auto"/>
      </w:divBdr>
    </w:div>
    <w:div w:id="912088910">
      <w:bodyDiv w:val="1"/>
      <w:marLeft w:val="0"/>
      <w:marRight w:val="0"/>
      <w:marTop w:val="0"/>
      <w:marBottom w:val="0"/>
      <w:divBdr>
        <w:top w:val="none" w:sz="0" w:space="0" w:color="auto"/>
        <w:left w:val="none" w:sz="0" w:space="0" w:color="auto"/>
        <w:bottom w:val="none" w:sz="0" w:space="0" w:color="auto"/>
        <w:right w:val="none" w:sz="0" w:space="0" w:color="auto"/>
      </w:divBdr>
    </w:div>
    <w:div w:id="1043746277">
      <w:bodyDiv w:val="1"/>
      <w:marLeft w:val="0"/>
      <w:marRight w:val="0"/>
      <w:marTop w:val="0"/>
      <w:marBottom w:val="0"/>
      <w:divBdr>
        <w:top w:val="none" w:sz="0" w:space="0" w:color="auto"/>
        <w:left w:val="none" w:sz="0" w:space="0" w:color="auto"/>
        <w:bottom w:val="none" w:sz="0" w:space="0" w:color="auto"/>
        <w:right w:val="none" w:sz="0" w:space="0" w:color="auto"/>
      </w:divBdr>
    </w:div>
    <w:div w:id="1078133009">
      <w:bodyDiv w:val="1"/>
      <w:marLeft w:val="0"/>
      <w:marRight w:val="0"/>
      <w:marTop w:val="0"/>
      <w:marBottom w:val="0"/>
      <w:divBdr>
        <w:top w:val="none" w:sz="0" w:space="0" w:color="auto"/>
        <w:left w:val="none" w:sz="0" w:space="0" w:color="auto"/>
        <w:bottom w:val="none" w:sz="0" w:space="0" w:color="auto"/>
        <w:right w:val="none" w:sz="0" w:space="0" w:color="auto"/>
      </w:divBdr>
    </w:div>
    <w:div w:id="1408266015">
      <w:bodyDiv w:val="1"/>
      <w:marLeft w:val="0"/>
      <w:marRight w:val="0"/>
      <w:marTop w:val="0"/>
      <w:marBottom w:val="0"/>
      <w:divBdr>
        <w:top w:val="none" w:sz="0" w:space="0" w:color="auto"/>
        <w:left w:val="none" w:sz="0" w:space="0" w:color="auto"/>
        <w:bottom w:val="none" w:sz="0" w:space="0" w:color="auto"/>
        <w:right w:val="none" w:sz="0" w:space="0" w:color="auto"/>
      </w:divBdr>
    </w:div>
    <w:div w:id="1645041922">
      <w:bodyDiv w:val="1"/>
      <w:marLeft w:val="0"/>
      <w:marRight w:val="0"/>
      <w:marTop w:val="0"/>
      <w:marBottom w:val="0"/>
      <w:divBdr>
        <w:top w:val="none" w:sz="0" w:space="0" w:color="auto"/>
        <w:left w:val="none" w:sz="0" w:space="0" w:color="auto"/>
        <w:bottom w:val="none" w:sz="0" w:space="0" w:color="auto"/>
        <w:right w:val="none" w:sz="0" w:space="0" w:color="auto"/>
      </w:divBdr>
    </w:div>
    <w:div w:id="1693218375">
      <w:bodyDiv w:val="1"/>
      <w:marLeft w:val="0"/>
      <w:marRight w:val="0"/>
      <w:marTop w:val="0"/>
      <w:marBottom w:val="0"/>
      <w:divBdr>
        <w:top w:val="none" w:sz="0" w:space="0" w:color="auto"/>
        <w:left w:val="none" w:sz="0" w:space="0" w:color="auto"/>
        <w:bottom w:val="none" w:sz="0" w:space="0" w:color="auto"/>
        <w:right w:val="none" w:sz="0" w:space="0" w:color="auto"/>
      </w:divBdr>
    </w:div>
    <w:div w:id="1903322637">
      <w:bodyDiv w:val="1"/>
      <w:marLeft w:val="0"/>
      <w:marRight w:val="0"/>
      <w:marTop w:val="0"/>
      <w:marBottom w:val="0"/>
      <w:divBdr>
        <w:top w:val="none" w:sz="0" w:space="0" w:color="auto"/>
        <w:left w:val="none" w:sz="0" w:space="0" w:color="auto"/>
        <w:bottom w:val="none" w:sz="0" w:space="0" w:color="auto"/>
        <w:right w:val="none" w:sz="0" w:space="0" w:color="auto"/>
      </w:divBdr>
    </w:div>
    <w:div w:id="211420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42358-B575-464B-8BD4-A4D87207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Энхзул Дагвадорж</dc:creator>
  <cp:keywords/>
  <dc:description/>
  <cp:lastModifiedBy>Shinetuya</cp:lastModifiedBy>
  <cp:revision>2</cp:revision>
  <cp:lastPrinted>2025-10-22T12:59:00Z</cp:lastPrinted>
  <dcterms:created xsi:type="dcterms:W3CDTF">2025-10-29T11:59:00Z</dcterms:created>
  <dcterms:modified xsi:type="dcterms:W3CDTF">2025-10-29T11:59:00Z</dcterms:modified>
</cp:coreProperties>
</file>